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1471C3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rPr>
          <w:sz w:val="28"/>
          <w:u w:val="single"/>
        </w:rPr>
      </w:pPr>
      <w:r>
        <w:t xml:space="preserve">                                                                                              </w:t>
      </w:r>
      <w:r>
        <w:drawing>
          <wp:inline xmlns:wp="http://schemas.openxmlformats.org/drawingml/2006/wordprocessingDrawing">
            <wp:extent cx="476250" cy="5524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2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/>
    <w:p/>
    <w:p/>
    <w:p>
      <w:pPr>
        <w:jc w:val="center"/>
        <w:rPr>
          <w:sz w:val="28"/>
        </w:rPr>
      </w:pPr>
      <w:r>
        <w:rPr>
          <w:b w:val="1"/>
          <w:sz w:val="28"/>
        </w:rPr>
        <w:t xml:space="preserve">АДМИНИСТРАЦИЯ  СЕЛЬСКОГО ПОСЕЛЕНИЯ «НОМОКОНОВСКОЕ»</w:t>
      </w:r>
    </w:p>
    <w:p>
      <w:pPr>
        <w:pStyle w:val="P1"/>
        <w:rPr>
          <w:sz w:val="36"/>
        </w:rPr>
      </w:pPr>
    </w:p>
    <w:p>
      <w:pPr>
        <w:pStyle w:val="P1"/>
        <w:rPr>
          <w:sz w:val="28"/>
        </w:rPr>
      </w:pPr>
      <w:r>
        <w:rPr>
          <w:sz w:val="28"/>
        </w:rPr>
        <w:t>РАСПОРЯЖЕНИЕ</w:t>
      </w:r>
    </w:p>
    <w:p>
      <w:pPr>
        <w:pStyle w:val="P1"/>
      </w:pPr>
    </w:p>
    <w:p>
      <w:pPr>
        <w:pStyle w:val="P1"/>
      </w:pPr>
    </w:p>
    <w:p/>
    <w:p/>
    <w:p>
      <w:pPr>
        <w:pStyle w:val="P1"/>
        <w:jc w:val="left"/>
        <w:rPr>
          <w:b w:val="0"/>
          <w:sz w:val="28"/>
          <w:vertAlign w:val="superscript"/>
        </w:rPr>
      </w:pPr>
      <w:r>
        <w:rPr>
          <w:b w:val="0"/>
          <w:sz w:val="28"/>
        </w:rPr>
        <w:t>10</w:t>
      </w:r>
      <w:r>
        <w:rPr>
          <w:b w:val="0"/>
          <w:sz w:val="28"/>
        </w:rPr>
        <w:t>.0</w:t>
      </w:r>
      <w:r>
        <w:rPr>
          <w:b w:val="0"/>
          <w:sz w:val="28"/>
        </w:rPr>
        <w:t>6</w:t>
      </w:r>
      <w:r>
        <w:rPr>
          <w:b w:val="0"/>
          <w:sz w:val="28"/>
        </w:rPr>
        <w:t>.202</w:t>
      </w:r>
      <w:r>
        <w:rPr>
          <w:b w:val="0"/>
          <w:sz w:val="28"/>
        </w:rPr>
        <w:t>6</w:t>
      </w:r>
      <w:r>
        <w:rPr>
          <w:b w:val="0"/>
          <w:sz w:val="28"/>
        </w:rPr>
        <w:t xml:space="preserve"> года                                                                                 № </w:t>
      </w:r>
      <w:r>
        <w:rPr>
          <w:b w:val="0"/>
          <w:sz w:val="28"/>
        </w:rPr>
        <w:t>15</w:t>
      </w:r>
    </w:p>
    <w:p/>
    <w:p>
      <w:pPr>
        <w:pStyle w:val="P2"/>
      </w:pPr>
      <w:r>
        <w:t xml:space="preserve">    </w:t>
      </w:r>
    </w:p>
    <w:p>
      <w:pPr>
        <w:jc w:val="center"/>
        <w:rPr>
          <w:sz w:val="28"/>
        </w:rPr>
      </w:pPr>
      <w:r>
        <w:rPr>
          <w:sz w:val="28"/>
        </w:rPr>
        <w:t>с. Номоконово</w:t>
      </w:r>
    </w:p>
    <w:p>
      <w:pPr>
        <w:pStyle w:val="P2"/>
      </w:pPr>
    </w:p>
    <w:p>
      <w:pPr>
        <w:pStyle w:val="P2"/>
        <w:jc w:val="both"/>
      </w:pPr>
      <w:r>
        <w:t xml:space="preserve">Предоставить </w:t>
      </w:r>
      <w:r>
        <w:t>Соколовой Т</w:t>
      </w:r>
      <w:r>
        <w:t xml:space="preserve">атьяне </w:t>
      </w:r>
      <w:r>
        <w:t>Леонидовне</w:t>
      </w:r>
      <w:r>
        <w:t xml:space="preserve">, </w:t>
      </w:r>
      <w:r>
        <w:t>заместителю</w:t>
      </w:r>
      <w:r>
        <w:t xml:space="preserve"> глав</w:t>
      </w:r>
      <w:r>
        <w:t>ы</w:t>
      </w:r>
      <w:r>
        <w:t xml:space="preserve"> сельского поселения «Номоконовское» ежегодный оплачиваемый отпуск за период работы с </w:t>
      </w:r>
      <w:r>
        <w:t>03</w:t>
      </w:r>
      <w:r>
        <w:t>.0</w:t>
      </w:r>
      <w:r>
        <w:t>3</w:t>
      </w:r>
      <w:r>
        <w:t>.202</w:t>
      </w:r>
      <w:r>
        <w:t>5</w:t>
      </w:r>
      <w:r>
        <w:t xml:space="preserve"> по </w:t>
      </w:r>
      <w:r>
        <w:t>02</w:t>
      </w:r>
      <w:r>
        <w:t>.0</w:t>
      </w:r>
      <w:r>
        <w:t>3</w:t>
      </w:r>
      <w:r>
        <w:t>.202</w:t>
      </w:r>
      <w:r>
        <w:t>6</w:t>
      </w:r>
      <w:r>
        <w:t xml:space="preserve"> на </w:t>
      </w:r>
      <w:r>
        <w:t>4</w:t>
      </w:r>
      <w:r>
        <w:t xml:space="preserve">0 календарных дней с </w:t>
      </w:r>
      <w:r>
        <w:t>15</w:t>
      </w:r>
      <w:r>
        <w:t xml:space="preserve"> </w:t>
      </w:r>
      <w:r>
        <w:t>июня</w:t>
      </w:r>
      <w:r>
        <w:t xml:space="preserve"> 202</w:t>
      </w:r>
      <w:r>
        <w:t>6</w:t>
      </w:r>
      <w:r>
        <w:t>года по</w:t>
      </w:r>
      <w:r>
        <w:t xml:space="preserve"> 24</w:t>
      </w:r>
      <w:r>
        <w:t xml:space="preserve"> июля</w:t>
      </w:r>
      <w:r>
        <w:t xml:space="preserve"> 202</w:t>
      </w:r>
      <w:r>
        <w:t>6</w:t>
      </w:r>
      <w:r>
        <w:t xml:space="preserve"> года, с выплатой материальной помощи в размере </w:t>
      </w:r>
      <w:r>
        <w:t>двух</w:t>
      </w:r>
      <w:r>
        <w:t xml:space="preserve"> должностных окладов с учетом районного коэффициента и процентной надбавки за стаж работы на предприятиях, в учреждениях и организациях, расположенных в районах, приравненных к районам Крайнего Севера. </w:t>
      </w:r>
    </w:p>
    <w:p>
      <w:pPr>
        <w:pStyle w:val="P2"/>
        <w:ind w:firstLine="709"/>
        <w:jc w:val="both"/>
      </w:pPr>
      <w:r>
        <w:t xml:space="preserve">За </w:t>
      </w:r>
      <w:r>
        <w:t>9</w:t>
      </w:r>
      <w:r>
        <w:t xml:space="preserve"> календарных дней дополнительного оплачиваемого отпуска выплатить компенсацию.</w:t>
      </w:r>
    </w:p>
    <w:p>
      <w:pPr>
        <w:tabs>
          <w:tab w:val="left" w:pos="2694" w:leader="none"/>
        </w:tabs>
        <w:jc w:val="both"/>
      </w:pPr>
      <w:r>
        <w:rPr>
          <w:sz w:val="28"/>
        </w:rPr>
        <w:t xml:space="preserve">         Основание: заявление </w:t>
      </w:r>
      <w:r>
        <w:rPr>
          <w:sz w:val="28"/>
        </w:rPr>
        <w:t xml:space="preserve">Соколовой </w:t>
      </w:r>
      <w:r>
        <w:rPr>
          <w:sz w:val="28"/>
        </w:rPr>
        <w:t xml:space="preserve"> </w:t>
      </w:r>
      <w:r>
        <w:rPr>
          <w:sz w:val="28"/>
        </w:rPr>
        <w:t>Т.Л</w:t>
      </w:r>
      <w:r>
        <w:rPr>
          <w:sz w:val="28"/>
        </w:rPr>
        <w:t xml:space="preserve">.от </w:t>
      </w:r>
      <w:r>
        <w:rPr>
          <w:sz w:val="28"/>
        </w:rPr>
        <w:t>10</w:t>
      </w:r>
      <w:r>
        <w:rPr>
          <w:sz w:val="28"/>
        </w:rPr>
        <w:t>.0</w:t>
      </w:r>
      <w:r>
        <w:rPr>
          <w:sz w:val="28"/>
        </w:rPr>
        <w:t>6</w:t>
      </w:r>
      <w:r>
        <w:rPr>
          <w:sz w:val="28"/>
        </w:rPr>
        <w:t>.202</w:t>
      </w:r>
      <w:r>
        <w:rPr>
          <w:sz w:val="28"/>
        </w:rPr>
        <w:t>6</w:t>
      </w:r>
      <w:r>
        <w:rPr>
          <w:sz w:val="28"/>
        </w:rPr>
        <w:t>г.</w:t>
      </w:r>
    </w:p>
    <w:p/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  <w:r>
        <w:rPr>
          <w:sz w:val="28"/>
        </w:rPr>
        <w:t xml:space="preserve"> Глава сельского поселения «Номоконовское»                          С.В. Алексеева</w:t>
      </w: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  <w:r>
        <w:rPr>
          <w:sz w:val="28"/>
        </w:rPr>
        <w:t>С распоряжением ознакомлен:</w:t>
      </w:r>
    </w:p>
    <w:p>
      <w:pPr>
        <w:jc w:val="both"/>
        <w:rPr>
          <w:sz w:val="16"/>
        </w:rPr>
      </w:pPr>
    </w:p>
    <w:p>
      <w:pPr>
        <w:jc w:val="both"/>
        <w:rPr>
          <w:sz w:val="28"/>
        </w:rPr>
      </w:pPr>
      <w:r>
        <w:rPr>
          <w:sz w:val="28"/>
        </w:rPr>
        <w:t xml:space="preserve"> «_____» _________ 202</w:t>
      </w:r>
      <w:bookmarkStart w:id="0" w:name="_GoBack"/>
      <w:bookmarkEnd w:id="0"/>
      <w:r>
        <w:rPr>
          <w:sz w:val="28"/>
        </w:rPr>
        <w:t>6</w:t>
      </w:r>
      <w:r>
        <w:rPr>
          <w:sz w:val="28"/>
        </w:rPr>
        <w:t>г. _____________/</w:t>
      </w:r>
      <w:r>
        <w:rPr>
          <w:sz w:val="28"/>
        </w:rPr>
        <w:t>Т.</w:t>
      </w:r>
      <w:r>
        <w:rPr>
          <w:sz w:val="28"/>
        </w:rPr>
        <w:t>Л. Соколова</w:t>
      </w:r>
      <w:r>
        <w:rPr>
          <w:sz w:val="28"/>
        </w:rPr>
        <w:t>/</w:t>
      </w:r>
    </w:p>
    <w:p/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spacing w:lineRule="auto" w:line="240" w:after="0" w:beforeAutospacing="0" w:afterAutospacing="0"/>
    </w:pPr>
    <w:rPr>
      <w:rFonts w:ascii="Times New Roman" w:hAnsi="Times New Roman"/>
      <w:sz w:val="20"/>
    </w:rPr>
  </w:style>
  <w:style w:type="paragraph" w:styleId="P1">
    <w:name w:val="heading 1"/>
    <w:basedOn w:val="P0"/>
    <w:next w:val="P0"/>
    <w:link w:val="C3"/>
    <w:qFormat/>
    <w:pPr>
      <w:keepNext w:val="1"/>
      <w:jc w:val="center"/>
      <w:outlineLvl w:val="0"/>
    </w:pPr>
    <w:rPr>
      <w:b w:val="1"/>
      <w:sz w:val="32"/>
    </w:rPr>
  </w:style>
  <w:style w:type="paragraph" w:styleId="P2">
    <w:name w:val="heading 3"/>
    <w:basedOn w:val="P0"/>
    <w:next w:val="P0"/>
    <w:link w:val="C4"/>
    <w:semiHidden/>
    <w:qFormat/>
    <w:pPr>
      <w:keepNext w:val="1"/>
      <w:outlineLvl w:val="2"/>
    </w:pPr>
    <w:rPr>
      <w:sz w:val="28"/>
    </w:rPr>
  </w:style>
  <w:style w:type="paragraph" w:styleId="P3">
    <w:name w:val="Balloon Text"/>
    <w:basedOn w:val="P0"/>
    <w:link w:val="C5"/>
    <w:semiHidden/>
    <w:pPr/>
    <w:rPr>
      <w:rFonts w:ascii="Segoe UI" w:hAnsi="Segoe UI"/>
      <w:sz w:val="18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Заголовок 1 Знак"/>
    <w:basedOn w:val="C0"/>
    <w:link w:val="P1"/>
    <w:rPr>
      <w:b w:val="1"/>
      <w:sz w:val="32"/>
    </w:rPr>
  </w:style>
  <w:style w:type="character" w:styleId="C4">
    <w:name w:val="Заголовок 3 Знак"/>
    <w:basedOn w:val="C0"/>
    <w:link w:val="P2"/>
    <w:semiHidden/>
    <w:rPr>
      <w:sz w:val="28"/>
    </w:rPr>
  </w:style>
  <w:style w:type="character" w:styleId="C5">
    <w:name w:val="Текст выноски Знак"/>
    <w:basedOn w:val="C0"/>
    <w:link w:val="P3"/>
    <w:semiHidden/>
    <w:rPr>
      <w:rFonts w:ascii="Segoe UI" w:hAnsi="Segoe UI"/>
      <w:sz w:val="18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