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48235">
      <w:pPr>
        <w:spacing w:after="0" w:line="240" w:lineRule="auto"/>
        <w:rPr>
          <w:rFonts w:ascii="Times New Roman" w:hAnsi="Times New Roman" w:eastAsia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</w:rPr>
        <w:t xml:space="preserve">                                                             </w:t>
      </w:r>
      <w:r>
        <w:rPr>
          <w:b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b/>
          <w:sz w:val="28"/>
        </w:rPr>
        <w:t xml:space="preserve">               </w:t>
      </w:r>
    </w:p>
    <w:p w14:paraId="7D55A87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</w:rPr>
      </w:pPr>
    </w:p>
    <w:p w14:paraId="7D9CEC08">
      <w:pPr>
        <w:spacing w:after="0" w:line="240" w:lineRule="auto"/>
        <w:jc w:val="center"/>
        <w:rPr>
          <w:rFonts w:ascii="Arial" w:hAnsi="Arial" w:eastAsia="Times New Roman" w:cs="Arial"/>
          <w:b/>
          <w:sz w:val="28"/>
        </w:rPr>
      </w:pPr>
      <w:r>
        <w:rPr>
          <w:rFonts w:ascii="Arial" w:hAnsi="Arial" w:eastAsia="Times New Roman" w:cs="Arial"/>
          <w:b/>
          <w:sz w:val="28"/>
        </w:rPr>
        <w:t>АДМИНИСТРАЦИЯ  СЕЛЬСКОГО ПОСЕЛЕНИЯ «НОМОКОНОВСКОЕ»</w:t>
      </w:r>
    </w:p>
    <w:p w14:paraId="674470A1">
      <w:pPr>
        <w:spacing w:after="0" w:line="240" w:lineRule="auto"/>
        <w:jc w:val="center"/>
        <w:rPr>
          <w:rFonts w:ascii="Arial" w:hAnsi="Arial" w:eastAsia="Times New Roman" w:cs="Arial"/>
          <w:b/>
          <w:sz w:val="28"/>
          <w:szCs w:val="28"/>
        </w:rPr>
      </w:pPr>
      <w:r>
        <w:rPr>
          <w:rFonts w:ascii="Arial" w:hAnsi="Arial" w:eastAsia="Times New Roman" w:cs="Arial"/>
          <w:b/>
          <w:sz w:val="28"/>
          <w:szCs w:val="28"/>
        </w:rPr>
        <w:t xml:space="preserve"> </w:t>
      </w:r>
    </w:p>
    <w:p w14:paraId="4591509D">
      <w:pPr>
        <w:spacing w:after="0" w:line="240" w:lineRule="auto"/>
        <w:jc w:val="center"/>
        <w:rPr>
          <w:rFonts w:ascii="Arial" w:hAnsi="Arial" w:eastAsia="Times New Roman" w:cs="Arial"/>
          <w:b/>
          <w:sz w:val="36"/>
        </w:rPr>
      </w:pPr>
      <w:r>
        <w:rPr>
          <w:rFonts w:ascii="Arial" w:hAnsi="Arial" w:eastAsia="Times New Roman" w:cs="Arial"/>
          <w:b/>
          <w:sz w:val="36"/>
        </w:rPr>
        <w:t>ПОСТАНОВЛЕНИЕ</w:t>
      </w:r>
    </w:p>
    <w:p w14:paraId="082A8FC7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</w:rPr>
      </w:pPr>
    </w:p>
    <w:p w14:paraId="6EE77BB3">
      <w:pPr>
        <w:spacing w:after="0" w:line="240" w:lineRule="auto"/>
        <w:rPr>
          <w:rFonts w:ascii="Arial" w:hAnsi="Arial" w:eastAsia="Times New Roman" w:cs="Arial"/>
          <w:b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 xml:space="preserve">         </w:t>
      </w:r>
      <w:r>
        <w:rPr>
          <w:rFonts w:hint="default" w:ascii="Arial" w:hAnsi="Arial" w:eastAsia="Times New Roman" w:cs="Arial"/>
          <w:sz w:val="24"/>
          <w:szCs w:val="24"/>
          <w:lang w:val="ru-RU"/>
        </w:rPr>
        <w:t>31</w:t>
      </w:r>
      <w:r>
        <w:rPr>
          <w:rFonts w:ascii="Arial" w:hAnsi="Arial" w:eastAsia="Times New Roman" w:cs="Arial"/>
          <w:sz w:val="24"/>
          <w:szCs w:val="24"/>
        </w:rPr>
        <w:t>.03. 202</w:t>
      </w:r>
      <w:r>
        <w:rPr>
          <w:rFonts w:hint="default" w:ascii="Arial" w:hAnsi="Arial" w:eastAsia="Times New Roman" w:cs="Arial"/>
          <w:sz w:val="24"/>
          <w:szCs w:val="24"/>
          <w:lang w:val="ru-RU"/>
        </w:rPr>
        <w:t>6</w:t>
      </w:r>
      <w:r>
        <w:rPr>
          <w:rFonts w:ascii="Arial" w:hAnsi="Arial" w:eastAsia="Times New Roman" w:cs="Arial"/>
          <w:sz w:val="24"/>
          <w:szCs w:val="24"/>
        </w:rPr>
        <w:t xml:space="preserve"> года                                                                              №  </w:t>
      </w:r>
      <w:r>
        <w:rPr>
          <w:rFonts w:hint="default" w:ascii="Arial" w:hAnsi="Arial" w:eastAsia="Times New Roman" w:cs="Arial"/>
          <w:sz w:val="24"/>
          <w:szCs w:val="24"/>
          <w:lang w:val="ru-RU"/>
        </w:rPr>
        <w:t>8</w:t>
      </w:r>
      <w:r>
        <w:rPr>
          <w:rFonts w:ascii="Arial" w:hAnsi="Arial" w:eastAsia="Times New Roman" w:cs="Arial"/>
          <w:sz w:val="24"/>
          <w:szCs w:val="24"/>
        </w:rPr>
        <w:t xml:space="preserve">                   </w:t>
      </w:r>
    </w:p>
    <w:p w14:paraId="493CB9D0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t>с. Номоконово</w:t>
      </w:r>
    </w:p>
    <w:p w14:paraId="7819B1A1">
      <w:pPr>
        <w:spacing w:before="150" w:after="150" w:line="240" w:lineRule="auto"/>
        <w:jc w:val="center"/>
        <w:rPr>
          <w:rFonts w:ascii="Arial" w:hAnsi="Arial" w:eastAsia="Times New Roman" w:cs="Arial"/>
          <w:color w:val="333333"/>
          <w:sz w:val="28"/>
          <w:shd w:val="clear" w:color="auto" w:fill="FFFFFF"/>
        </w:rPr>
      </w:pPr>
    </w:p>
    <w:p w14:paraId="6A96AC56">
      <w:pPr>
        <w:spacing w:before="150" w:after="150" w:line="240" w:lineRule="auto"/>
        <w:jc w:val="center"/>
        <w:rPr>
          <w:rFonts w:ascii="Arial" w:hAnsi="Arial" w:eastAsia="Times New Roman" w:cs="Arial"/>
          <w:b/>
          <w:color w:val="000000"/>
          <w:sz w:val="28"/>
          <w:shd w:val="clear" w:color="auto" w:fill="FFFFFF"/>
        </w:rPr>
      </w:pPr>
      <w:r>
        <w:rPr>
          <w:rFonts w:ascii="Arial" w:hAnsi="Arial" w:eastAsia="Times New Roman" w:cs="Arial"/>
          <w:b/>
          <w:color w:val="000000"/>
          <w:sz w:val="28"/>
          <w:shd w:val="clear" w:color="auto" w:fill="FFFFFF"/>
        </w:rPr>
        <w:t>Об установлении особого противопожарного режима на территории сельского поселения «Номоконовское»</w:t>
      </w:r>
    </w:p>
    <w:p w14:paraId="2382E5D9">
      <w:pPr>
        <w:spacing w:after="0" w:line="240" w:lineRule="auto"/>
        <w:rPr>
          <w:rFonts w:ascii="Arial" w:hAnsi="Arial" w:eastAsia="Times New Roman" w:cs="Arial"/>
          <w:color w:val="000000"/>
          <w:sz w:val="28"/>
          <w:shd w:val="clear" w:color="auto" w:fill="FFFFFF"/>
        </w:rPr>
      </w:pPr>
    </w:p>
    <w:p w14:paraId="3D612F68">
      <w:pPr>
        <w:spacing w:after="200" w:line="276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</w:rPr>
        <w:t xml:space="preserve"> </w:t>
      </w:r>
      <w:r>
        <w:rPr>
          <w:rFonts w:ascii="Arial" w:hAnsi="Arial" w:eastAsia="Times New Roman" w:cs="Arial"/>
          <w:sz w:val="24"/>
          <w:szCs w:val="24"/>
        </w:rPr>
        <w:t>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сельского поселения « Номоконовское», в связи с установлением сухой, ветреной погоды и высоких среднесуточных температур воздуха, способствующих повышению класса горимости,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администрация сельского поселения « Номоконовское» постановляет:</w:t>
      </w:r>
    </w:p>
    <w:p w14:paraId="0C7297FC">
      <w:pPr>
        <w:numPr>
          <w:numId w:val="0"/>
        </w:numPr>
        <w:spacing w:after="0" w:line="240" w:lineRule="auto"/>
        <w:jc w:val="both"/>
        <w:rPr>
          <w:rFonts w:ascii="Arial" w:hAnsi="Arial" w:eastAsia="Times New Roman" w:cs="Arial"/>
          <w:color w:val="333333"/>
          <w:sz w:val="24"/>
          <w:szCs w:val="24"/>
        </w:rPr>
      </w:pP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>1.</w:t>
      </w:r>
      <w:r>
        <w:rPr>
          <w:rFonts w:ascii="Arial" w:hAnsi="Arial" w:eastAsia="Times New Roman" w:cs="Arial"/>
          <w:color w:val="333333"/>
          <w:sz w:val="24"/>
          <w:szCs w:val="24"/>
        </w:rPr>
        <w:t xml:space="preserve">Установить с </w:t>
      </w: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>06 апреля</w:t>
      </w:r>
      <w:r>
        <w:rPr>
          <w:rFonts w:ascii="Arial" w:hAnsi="Arial" w:eastAsia="Times New Roman" w:cs="Arial"/>
          <w:color w:val="333333"/>
          <w:sz w:val="24"/>
          <w:szCs w:val="24"/>
        </w:rPr>
        <w:t xml:space="preserve">  202</w:t>
      </w: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>6</w:t>
      </w:r>
      <w:r>
        <w:rPr>
          <w:rFonts w:ascii="Arial" w:hAnsi="Arial" w:eastAsia="Times New Roman" w:cs="Arial"/>
          <w:color w:val="333333"/>
          <w:sz w:val="24"/>
          <w:szCs w:val="24"/>
        </w:rPr>
        <w:t xml:space="preserve"> года особый противопожарный режим на территории  сельского поселения «Номоконовское»</w:t>
      </w:r>
      <w:r>
        <w:rPr>
          <w:rFonts w:ascii="Arial" w:hAnsi="Arial" w:eastAsia="Times New Roman" w:cs="Arial"/>
          <w:color w:val="333333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333333"/>
          <w:sz w:val="24"/>
          <w:szCs w:val="24"/>
        </w:rPr>
        <w:t>2.Информировать население о введении соответствующих ограничений.</w:t>
      </w:r>
      <w:r>
        <w:rPr>
          <w:rFonts w:ascii="Arial" w:hAnsi="Arial" w:eastAsia="Times New Roman" w:cs="Arial"/>
          <w:color w:val="333333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333333"/>
          <w:sz w:val="24"/>
          <w:szCs w:val="24"/>
        </w:rPr>
        <w:t>3.    Организовать дежурства должностных лиц органов местного  самоуправления по отслеживанию лесопожарной обстановки.</w:t>
      </w:r>
      <w:r>
        <w:rPr>
          <w:rFonts w:ascii="Arial" w:hAnsi="Arial" w:eastAsia="Times New Roman" w:cs="Arial"/>
          <w:color w:val="333333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333333"/>
          <w:sz w:val="24"/>
          <w:szCs w:val="24"/>
        </w:rPr>
        <w:t>4.      Уточнить расстановку наблюдательных постов по выявлению очагов лесных и других ландштафных пожаров, при необходимости выставить дополнительные посты.</w:t>
      </w:r>
      <w:r>
        <w:rPr>
          <w:rFonts w:ascii="Arial" w:hAnsi="Arial" w:eastAsia="Times New Roman" w:cs="Arial"/>
          <w:color w:val="333333"/>
          <w:sz w:val="24"/>
          <w:szCs w:val="24"/>
        </w:rPr>
        <w:br w:type="textWrapping"/>
      </w:r>
      <w:r>
        <w:rPr>
          <w:rFonts w:ascii="Arial" w:hAnsi="Arial" w:eastAsia="Times New Roman" w:cs="Arial"/>
          <w:color w:val="333333"/>
          <w:sz w:val="24"/>
          <w:szCs w:val="24"/>
        </w:rPr>
        <w:t>5.Уточнить планы временного переселения  (эвакуации) населения при возникновении опасности  перехода лесных и других ладшафтных пожаров на населенные пункты и места размещения эвакуированного населения с предоставлением стационарных или временных жилых помещений.</w:t>
      </w:r>
    </w:p>
    <w:p w14:paraId="265C37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eastAsia="Times New Roman" w:cs="Arial"/>
          <w:color w:val="333333"/>
          <w:sz w:val="24"/>
          <w:szCs w:val="24"/>
          <w:lang w:val="ru-RU"/>
        </w:rPr>
        <w:t>Ограничить</w:t>
      </w: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 xml:space="preserve"> посещение гражданами лесных участков, расположенных в с.п. «Номоконовское» и въезд в них транспортных средств.</w:t>
      </w:r>
    </w:p>
    <w:p w14:paraId="0330A085">
      <w:pPr>
        <w:numPr>
          <w:ilvl w:val="0"/>
          <w:numId w:val="1"/>
        </w:num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</w:rPr>
      </w:pP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>Рекомендовать собственникам, землевладельцам, землепользователям и арендаторам земельных участков (гражданам и юридическим лицам) на своих земельных участках:</w:t>
      </w:r>
    </w:p>
    <w:p w14:paraId="7F009318">
      <w:pPr>
        <w:numPr>
          <w:ilvl w:val="0"/>
          <w:numId w:val="2"/>
        </w:num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eastAsia="Times New Roman" w:cs="Arial"/>
          <w:color w:val="333333"/>
          <w:sz w:val="24"/>
          <w:szCs w:val="24"/>
          <w:lang w:val="ru-RU"/>
        </w:rPr>
        <w:t>Произвести</w:t>
      </w: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 xml:space="preserve"> уборку сухой растительности, а также до ее осуществления обеспечить недопущения возгорания сухой растительности, в том числе проведения сельскохозяйственных палов.</w:t>
      </w:r>
    </w:p>
    <w:p w14:paraId="575B62FF">
      <w:pPr>
        <w:numPr>
          <w:ilvl w:val="0"/>
          <w:numId w:val="2"/>
        </w:num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</w:rPr>
      </w:pP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>В период уборки сухой растительности, а также до ее осуществления обеспечить недопущение возгорания сухой растительности, в том числе проведение сельскохозяйственных палов.</w:t>
      </w:r>
      <w:r>
        <w:rPr>
          <w:rFonts w:ascii="Arial" w:hAnsi="Arial" w:eastAsia="Times New Roman" w:cs="Arial"/>
          <w:color w:val="333333"/>
          <w:sz w:val="24"/>
          <w:szCs w:val="24"/>
        </w:rPr>
        <w:br w:type="textWrapping"/>
      </w:r>
      <w:r>
        <w:rPr>
          <w:rFonts w:hint="default" w:ascii="Arial" w:hAnsi="Arial" w:eastAsia="Times New Roman" w:cs="Arial"/>
          <w:color w:val="333333"/>
          <w:sz w:val="24"/>
          <w:szCs w:val="24"/>
          <w:lang w:val="ru-RU"/>
        </w:rPr>
        <w:t>8</w:t>
      </w:r>
      <w:r>
        <w:rPr>
          <w:rFonts w:ascii="Arial" w:hAnsi="Arial" w:eastAsia="Times New Roman" w:cs="Arial"/>
          <w:color w:val="333333"/>
          <w:sz w:val="24"/>
          <w:szCs w:val="24"/>
        </w:rPr>
        <w:t>.</w:t>
      </w:r>
      <w:r>
        <w:rPr>
          <w:rFonts w:ascii="Arial" w:hAnsi="Arial" w:eastAsia="Times New Roman" w:cs="Arial"/>
          <w:sz w:val="24"/>
          <w:szCs w:val="24"/>
          <w:shd w:val="clear" w:color="auto" w:fill="FFFFFF"/>
        </w:rPr>
        <w:t xml:space="preserve"> Настоящее постановление разместить на информационных стендах администрации и на официальном сайте администрации сельского поселения «Номоконовское» в информационно-телекоммуникационной сети «Интернет».   </w:t>
      </w:r>
    </w:p>
    <w:p w14:paraId="58C2B3C5">
      <w:pPr>
        <w:pStyle w:val="6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  <w:shd w:val="clear" w:color="auto" w:fill="FFFFFF"/>
        </w:rPr>
        <w:t xml:space="preserve"> </w:t>
      </w:r>
      <w:r>
        <w:rPr>
          <w:rFonts w:hint="default" w:ascii="Arial" w:hAnsi="Arial" w:eastAsia="Times New Roman" w:cs="Arial"/>
          <w:sz w:val="24"/>
          <w:szCs w:val="24"/>
          <w:shd w:val="clear" w:color="auto" w:fill="FFFFFF"/>
          <w:lang w:val="ru-RU"/>
        </w:rPr>
        <w:t>9</w:t>
      </w:r>
      <w:r>
        <w:rPr>
          <w:rFonts w:ascii="Arial" w:hAnsi="Arial" w:cs="Arial"/>
          <w:sz w:val="24"/>
          <w:szCs w:val="24"/>
        </w:rPr>
        <w:t>. Постановление вступает в силу после его официального опубликования (обнародования)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4DF612C3">
      <w:pPr>
        <w:numPr>
          <w:numId w:val="0"/>
        </w:numPr>
        <w:spacing w:after="0" w:line="240" w:lineRule="auto"/>
        <w:jc w:val="both"/>
        <w:rPr>
          <w:rFonts w:ascii="Arial" w:hAnsi="Arial" w:eastAsia="Times New Roman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eastAsia="Times New Roman" w:cs="Arial"/>
          <w:sz w:val="24"/>
          <w:szCs w:val="24"/>
          <w:shd w:val="clear" w:color="auto" w:fill="FFFFFF"/>
        </w:rPr>
        <w:t xml:space="preserve">  </w:t>
      </w:r>
    </w:p>
    <w:p w14:paraId="14F2F6BF">
      <w:pPr>
        <w:spacing w:after="200" w:line="276" w:lineRule="auto"/>
        <w:jc w:val="both"/>
        <w:rPr>
          <w:rFonts w:ascii="Arial" w:hAnsi="Arial" w:eastAsia="Times New Roman" w:cs="Arial"/>
          <w:sz w:val="24"/>
          <w:szCs w:val="24"/>
        </w:rPr>
      </w:pPr>
      <w:r>
        <w:rPr>
          <w:rFonts w:hint="default" w:ascii="Arial" w:hAnsi="Arial" w:eastAsia="Times New Roman" w:cs="Arial"/>
          <w:sz w:val="24"/>
          <w:szCs w:val="24"/>
          <w:lang w:val="ru-RU"/>
        </w:rPr>
        <w:t>10</w:t>
      </w:r>
      <w:bookmarkStart w:id="0" w:name="_GoBack"/>
      <w:bookmarkEnd w:id="0"/>
      <w:r>
        <w:rPr>
          <w:rFonts w:ascii="Arial" w:hAnsi="Arial" w:eastAsia="Times New Roman" w:cs="Arial"/>
          <w:sz w:val="24"/>
          <w:szCs w:val="24"/>
        </w:rPr>
        <w:t>. Контроль исполнения настоящего постановления оставляю за собой</w:t>
      </w:r>
    </w:p>
    <w:p w14:paraId="2DFF7565">
      <w:pPr>
        <w:spacing w:after="200" w:line="276" w:lineRule="auto"/>
        <w:jc w:val="both"/>
        <w:rPr>
          <w:rFonts w:ascii="Arial" w:hAnsi="Arial" w:eastAsia="Times New Roman" w:cs="Arial"/>
          <w:sz w:val="24"/>
          <w:szCs w:val="24"/>
        </w:rPr>
      </w:pPr>
    </w:p>
    <w:p w14:paraId="1AE8E2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сельского поселения  «Номоконовское»:    ______________С.В. Алексеева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5F355C"/>
    <w:multiLevelType w:val="singleLevel"/>
    <w:tmpl w:val="D95F355C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0794DAE3"/>
    <w:multiLevelType w:val="singleLevel"/>
    <w:tmpl w:val="0794DAE3"/>
    <w:lvl w:ilvl="0" w:tentative="0">
      <w:start w:val="6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70"/>
    <w:rsid w:val="002712CB"/>
    <w:rsid w:val="00383223"/>
    <w:rsid w:val="003E1E2E"/>
    <w:rsid w:val="00411670"/>
    <w:rsid w:val="00493801"/>
    <w:rsid w:val="0055095C"/>
    <w:rsid w:val="006D48E3"/>
    <w:rsid w:val="007E575F"/>
    <w:rsid w:val="008711F3"/>
    <w:rsid w:val="0094002D"/>
    <w:rsid w:val="00A17C9C"/>
    <w:rsid w:val="00AB4796"/>
    <w:rsid w:val="00B23805"/>
    <w:rsid w:val="00D751A5"/>
    <w:rsid w:val="00DE127E"/>
    <w:rsid w:val="0F7A4024"/>
    <w:rsid w:val="1B01196F"/>
    <w:rsid w:val="2843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  <w:style w:type="paragraph" w:styleId="6">
    <w:name w:val="No Spacing"/>
    <w:qFormat/>
    <w:uiPriority w:val="1"/>
    <w:pPr>
      <w:ind w:firstLine="709"/>
      <w:jc w:val="both"/>
    </w:pPr>
    <w:rPr>
      <w:rFonts w:ascii="Times New Roman" w:hAnsi="Times New Roman" w:eastAsia="Calibri" w:cs="Times New Roman"/>
      <w:sz w:val="28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327</Words>
  <Characters>1870</Characters>
  <Lines>15</Lines>
  <Paragraphs>4</Paragraphs>
  <TotalTime>2</TotalTime>
  <ScaleCrop>false</ScaleCrop>
  <LinksUpToDate>false</LinksUpToDate>
  <CharactersWithSpaces>2193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2020-04-14T00:27:00Z</dcterms:created>
  <dc:creator>111</dc:creator>
  <cp:lastModifiedBy>111</cp:lastModifiedBy>
  <cp:lastPrinted>2026-04-07T01:17:41Z</cp:lastPrinted>
  <dcterms:modified xsi:type="dcterms:W3CDTF">2026-04-07T01:17:56Z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E2D37CB3C36C4DF28D11007DC71FBE1B_12</vt:lpwstr>
  </property>
</Properties>
</file>