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A47B6">
      <w:pPr>
        <w:pStyle w:val="7"/>
        <w:rPr>
          <w:rFonts w:hint="default"/>
          <w:szCs w:val="28"/>
          <w:lang w:val="ru-RU"/>
        </w:rPr>
      </w:pPr>
      <w:r>
        <w:rPr>
          <w:b/>
          <w:bCs/>
        </w:rPr>
        <w:t xml:space="preserve">                         </w:t>
      </w:r>
      <w:r>
        <w:rPr>
          <w:rFonts w:hint="default"/>
          <w:b/>
          <w:bCs/>
          <w:lang w:val="ru-RU"/>
        </w:rPr>
        <w:t xml:space="preserve">  </w:t>
      </w:r>
    </w:p>
    <w:p w14:paraId="1875DFEE">
      <w:pPr>
        <w:pStyle w:val="2"/>
        <w:jc w:val="left"/>
        <w:rPr>
          <w:b/>
          <w:bCs/>
          <w:sz w:val="32"/>
          <w:szCs w:val="32"/>
        </w:rPr>
      </w:pPr>
      <w:r>
        <w:rPr>
          <w:rFonts w:hint="default"/>
          <w:b/>
          <w:bCs/>
          <w:lang w:val="ru-RU"/>
        </w:rPr>
        <w:t xml:space="preserve">                                                                            </w:t>
      </w:r>
      <w:bookmarkStart w:id="0" w:name="_GoBack"/>
      <w:bookmarkEnd w:id="0"/>
      <w:r>
        <w:rPr>
          <w:b/>
          <w:bCs/>
        </w:rPr>
        <w:t xml:space="preserve">   </w:t>
      </w:r>
      <w:r>
        <w:rPr>
          <w:b/>
        </w:rPr>
        <w:drawing>
          <wp:inline distT="0" distB="0" distL="0" distR="0">
            <wp:extent cx="476250" cy="5524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14:paraId="4D4E1AAE">
      <w:pPr>
        <w:pStyle w:val="8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14:paraId="74E6A30E">
      <w:pPr>
        <w:pStyle w:val="8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14:paraId="5718FE1A">
      <w:pPr>
        <w:pStyle w:val="8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14:paraId="7B9C3DC8">
      <w:pPr>
        <w:pStyle w:val="8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0F8B261C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14:paraId="79A63BCD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14:paraId="1CD7F084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14:paraId="784D3C94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14:paraId="0CAD2640">
      <w:pPr>
        <w:spacing w:after="0" w:line="240" w:lineRule="auto"/>
        <w:ind w:firstLine="0"/>
        <w:rPr>
          <w:rFonts w:hint="default"/>
          <w:szCs w:val="28"/>
          <w:lang w:val="ru-RU"/>
        </w:rPr>
      </w:pPr>
      <w:r>
        <w:rPr>
          <w:szCs w:val="28"/>
        </w:rPr>
        <w:t xml:space="preserve">  «</w:t>
      </w:r>
      <w:r>
        <w:rPr>
          <w:rFonts w:hint="default"/>
          <w:szCs w:val="28"/>
          <w:lang w:val="ru-RU"/>
        </w:rPr>
        <w:t>26</w:t>
      </w:r>
      <w:r>
        <w:rPr>
          <w:szCs w:val="28"/>
        </w:rPr>
        <w:t xml:space="preserve">» </w:t>
      </w:r>
      <w:r>
        <w:rPr>
          <w:szCs w:val="28"/>
          <w:lang w:val="ru-RU"/>
        </w:rPr>
        <w:t>января</w:t>
      </w:r>
      <w:r>
        <w:rPr>
          <w:szCs w:val="28"/>
        </w:rPr>
        <w:t xml:space="preserve">  20</w:t>
      </w:r>
      <w:r>
        <w:rPr>
          <w:rFonts w:hint="default"/>
          <w:szCs w:val="28"/>
          <w:lang w:val="ru-RU"/>
        </w:rPr>
        <w:t>26</w:t>
      </w:r>
      <w:r>
        <w:rPr>
          <w:szCs w:val="28"/>
        </w:rPr>
        <w:t xml:space="preserve"> года                                                </w:t>
      </w:r>
      <w:r>
        <w:rPr>
          <w:rFonts w:hint="default"/>
          <w:szCs w:val="28"/>
          <w:lang w:val="ru-RU"/>
        </w:rPr>
        <w:t xml:space="preserve">                          </w:t>
      </w:r>
      <w:r>
        <w:rPr>
          <w:szCs w:val="28"/>
        </w:rPr>
        <w:t xml:space="preserve"> №  </w:t>
      </w:r>
      <w:r>
        <w:rPr>
          <w:rFonts w:hint="default"/>
          <w:szCs w:val="28"/>
          <w:lang w:val="ru-RU"/>
        </w:rPr>
        <w:t>2</w:t>
      </w:r>
    </w:p>
    <w:p w14:paraId="0D9AC6AB">
      <w:pPr>
        <w:spacing w:after="0" w:line="240" w:lineRule="auto"/>
        <w:ind w:firstLine="0"/>
        <w:jc w:val="center"/>
        <w:rPr>
          <w:sz w:val="24"/>
          <w:szCs w:val="28"/>
        </w:rPr>
      </w:pPr>
    </w:p>
    <w:p w14:paraId="7066E24F">
      <w:pPr>
        <w:pStyle w:val="7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14:paraId="629F7A1D">
      <w:pPr>
        <w:pStyle w:val="7"/>
        <w:ind w:firstLine="0"/>
        <w:jc w:val="center"/>
        <w:rPr>
          <w:szCs w:val="28"/>
        </w:rPr>
      </w:pPr>
    </w:p>
    <w:p w14:paraId="5379DE91">
      <w:pPr>
        <w:pStyle w:val="7"/>
        <w:ind w:firstLine="0"/>
        <w:rPr>
          <w:b/>
          <w:szCs w:val="28"/>
        </w:rPr>
      </w:pPr>
    </w:p>
    <w:p w14:paraId="3EEBA5BA">
      <w:pPr>
        <w:pStyle w:val="7"/>
        <w:ind w:firstLine="0"/>
        <w:jc w:val="center"/>
        <w:rPr>
          <w:b/>
          <w:szCs w:val="28"/>
        </w:rPr>
      </w:pPr>
      <w:r>
        <w:rPr>
          <w:b/>
          <w:szCs w:val="28"/>
        </w:rPr>
        <w:t>Об упорядочении адресного хозяйства</w:t>
      </w:r>
    </w:p>
    <w:p w14:paraId="59B936E7">
      <w:pPr>
        <w:pStyle w:val="7"/>
        <w:ind w:firstLine="0"/>
        <w:jc w:val="center"/>
        <w:rPr>
          <w:b/>
          <w:szCs w:val="28"/>
        </w:rPr>
      </w:pPr>
    </w:p>
    <w:p w14:paraId="399EAE6E">
      <w:pPr>
        <w:pStyle w:val="7"/>
        <w:ind w:firstLine="0"/>
        <w:jc w:val="center"/>
        <w:rPr>
          <w:b/>
          <w:szCs w:val="28"/>
        </w:rPr>
      </w:pPr>
      <w:r>
        <w:rPr>
          <w:szCs w:val="28"/>
        </w:rPr>
        <w:t xml:space="preserve"> Руководствуясь с. 14 пунктом 20 Федерального закона « Об общих принципах организации местного самоуправления в Российской Федерации» № 131-ФЗ от 06.10.2003, согласно Устава сельского поселения «Номоконовское». администрация сельского поселения «Номоконовское» </w:t>
      </w:r>
      <w:r>
        <w:rPr>
          <w:b/>
          <w:szCs w:val="28"/>
        </w:rPr>
        <w:t>постановляет:</w:t>
      </w:r>
    </w:p>
    <w:p w14:paraId="7DA2D4B5">
      <w:pPr>
        <w:pStyle w:val="7"/>
        <w:ind w:firstLine="0"/>
        <w:jc w:val="center"/>
        <w:rPr>
          <w:b/>
          <w:szCs w:val="28"/>
        </w:rPr>
      </w:pPr>
    </w:p>
    <w:p w14:paraId="53436548">
      <w:pPr>
        <w:pStyle w:val="7"/>
        <w:numPr>
          <w:ilvl w:val="0"/>
          <w:numId w:val="1"/>
        </w:numPr>
        <w:jc w:val="center"/>
        <w:rPr>
          <w:szCs w:val="28"/>
        </w:rPr>
      </w:pPr>
      <w:r>
        <w:rPr>
          <w:szCs w:val="28"/>
        </w:rPr>
        <w:t>Присвоить адрес  объекту  жилому дому, земельному участку КН   находящемуся в фактическом владении и использовании у гражданина (ки)   Мусин</w:t>
      </w:r>
      <w:r>
        <w:rPr>
          <w:szCs w:val="28"/>
          <w:lang w:val="ru-RU"/>
        </w:rPr>
        <w:t>ой</w:t>
      </w:r>
      <w:r>
        <w:rPr>
          <w:rFonts w:hint="default"/>
          <w:szCs w:val="28"/>
          <w:lang w:val="ru-RU"/>
        </w:rPr>
        <w:t xml:space="preserve"> Ангелине Альбертовне</w:t>
      </w:r>
      <w:r>
        <w:rPr>
          <w:szCs w:val="28"/>
        </w:rPr>
        <w:t xml:space="preserve">,     следующий адрес: Забайкальский край, Шилкинский  район, с. Нижнее Номоконово,  ул. Трудовая    дом 83 </w:t>
      </w:r>
    </w:p>
    <w:p w14:paraId="34B77F34">
      <w:pPr>
        <w:pStyle w:val="7"/>
        <w:numPr>
          <w:ilvl w:val="0"/>
          <w:numId w:val="1"/>
        </w:numPr>
        <w:jc w:val="center"/>
        <w:rPr>
          <w:szCs w:val="28"/>
        </w:rPr>
      </w:pPr>
      <w:r>
        <w:rPr>
          <w:szCs w:val="28"/>
        </w:rPr>
        <w:t xml:space="preserve">Данным постановлением руководствоваться работникам </w:t>
      </w:r>
      <w:r>
        <w:rPr>
          <w:szCs w:val="28"/>
          <w:lang w:val="ru-RU"/>
        </w:rPr>
        <w:t>ООО</w:t>
      </w:r>
      <w:r>
        <w:rPr>
          <w:szCs w:val="28"/>
        </w:rPr>
        <w:t xml:space="preserve"> «Забайкальское БТИ</w:t>
      </w:r>
      <w:r>
        <w:rPr>
          <w:rFonts w:hint="default"/>
          <w:szCs w:val="28"/>
          <w:lang w:val="ru-RU"/>
        </w:rPr>
        <w:t>»</w:t>
      </w:r>
      <w:r>
        <w:rPr>
          <w:szCs w:val="28"/>
        </w:rPr>
        <w:t>, ОУФМС по Забайкальскому краю, Шилкинскому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14:paraId="1838FBA1">
      <w:pPr>
        <w:pStyle w:val="7"/>
        <w:rPr>
          <w:szCs w:val="28"/>
        </w:rPr>
      </w:pPr>
    </w:p>
    <w:p w14:paraId="53764A36">
      <w:pPr>
        <w:pStyle w:val="7"/>
        <w:rPr>
          <w:szCs w:val="28"/>
        </w:rPr>
      </w:pPr>
    </w:p>
    <w:p w14:paraId="1A476B06">
      <w:pPr>
        <w:pStyle w:val="7"/>
        <w:rPr>
          <w:szCs w:val="28"/>
        </w:rPr>
      </w:pPr>
    </w:p>
    <w:p w14:paraId="24B7685F">
      <w:pPr>
        <w:pStyle w:val="7"/>
        <w:rPr>
          <w:szCs w:val="28"/>
        </w:rPr>
      </w:pPr>
    </w:p>
    <w:p w14:paraId="6C12DCB2">
      <w:pPr>
        <w:pStyle w:val="7"/>
        <w:rPr>
          <w:szCs w:val="28"/>
        </w:rPr>
      </w:pPr>
      <w:r>
        <w:rPr>
          <w:szCs w:val="28"/>
        </w:rPr>
        <w:t>Глава сельского поселения</w:t>
      </w:r>
    </w:p>
    <w:p w14:paraId="1468DB8B">
      <w:pPr>
        <w:pStyle w:val="7"/>
        <w:rPr>
          <w:rFonts w:hint="default"/>
          <w:szCs w:val="28"/>
          <w:lang w:val="ru-RU"/>
        </w:rPr>
      </w:pPr>
      <w:r>
        <w:rPr>
          <w:szCs w:val="28"/>
        </w:rPr>
        <w:t xml:space="preserve">«Номоконовское»                                                         </w:t>
      </w:r>
      <w:r>
        <w:rPr>
          <w:szCs w:val="28"/>
          <w:lang w:val="ru-RU"/>
        </w:rPr>
        <w:t>С</w:t>
      </w:r>
      <w:r>
        <w:rPr>
          <w:rFonts w:hint="default"/>
          <w:szCs w:val="28"/>
          <w:lang w:val="ru-RU"/>
        </w:rPr>
        <w:t>.В. Алексеева</w:t>
      </w:r>
    </w:p>
    <w:p w14:paraId="274121D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2782F"/>
    <w:multiLevelType w:val="multilevel"/>
    <w:tmpl w:val="1B32782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91175"/>
    <w:rsid w:val="007533F9"/>
    <w:rsid w:val="00BC58AD"/>
    <w:rsid w:val="00C33EF0"/>
    <w:rsid w:val="00C452DC"/>
    <w:rsid w:val="00C7267D"/>
    <w:rsid w:val="00C8744E"/>
    <w:rsid w:val="00C91175"/>
    <w:rsid w:val="00F57776"/>
    <w:rsid w:val="0C72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  <w:ind w:firstLine="709"/>
      <w:jc w:val="both"/>
    </w:pPr>
    <w:rPr>
      <w:rFonts w:ascii="Times New Roman" w:hAnsi="Times New Roman" w:eastAsia="Calibri" w:cs="Times New Roman"/>
      <w:sz w:val="28"/>
      <w:szCs w:val="22"/>
      <w:lang w:val="ru-RU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basedOn w:val="3"/>
    <w:link w:val="2"/>
    <w:uiPriority w:val="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">
    <w:name w:val="No Spacing"/>
    <w:qFormat/>
    <w:uiPriority w:val="1"/>
    <w:pPr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  <w:szCs w:val="22"/>
      <w:lang w:val="ru-RU" w:eastAsia="en-US" w:bidi="ar-SA"/>
    </w:rPr>
  </w:style>
  <w:style w:type="paragraph" w:customStyle="1" w:styleId="8">
    <w:name w:val="ConsTitle"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9">
    <w:name w:val="Текст выноски Знак"/>
    <w:basedOn w:val="3"/>
    <w:link w:val="5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496</Words>
  <Characters>2830</Characters>
  <Lines>23</Lines>
  <Paragraphs>6</Paragraphs>
  <TotalTime>20</TotalTime>
  <ScaleCrop>false</ScaleCrop>
  <LinksUpToDate>false</LinksUpToDate>
  <CharactersWithSpaces>3320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2018-03-05T00:40:00Z</dcterms:created>
  <dc:creator>Юзер</dc:creator>
  <cp:lastModifiedBy>111</cp:lastModifiedBy>
  <cp:lastPrinted>2026-01-26T01:06:06Z</cp:lastPrinted>
  <dcterms:modified xsi:type="dcterms:W3CDTF">2026-01-26T01:08:57Z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43A3B8E1FF0D4D5994F32BA64816053A_12</vt:lpwstr>
  </property>
</Properties>
</file>