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938" w:rsidRDefault="00BB593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ПРОЕКТ</w:t>
      </w:r>
    </w:p>
    <w:p w:rsidR="0069470D" w:rsidRDefault="008D1ED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С</w:t>
      </w:r>
      <w:r w:rsidR="00243AD8">
        <w:rPr>
          <w:rFonts w:ascii="Times New Roman" w:hAnsi="Times New Roman" w:cs="Times New Roman"/>
          <w:b/>
          <w:bCs/>
          <w:sz w:val="28"/>
          <w:szCs w:val="28"/>
        </w:rPr>
        <w:t>ЕЛЬСКОГО ПОСЕЛЕНИЯ «НОМОКОНОВСКОЕ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69470D" w:rsidRDefault="0069470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0D" w:rsidRDefault="0069470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0D" w:rsidRDefault="008D1EDD">
      <w:pPr>
        <w:pStyle w:val="1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69470D" w:rsidRDefault="00214494">
      <w:pPr>
        <w:pStyle w:val="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3AD8">
        <w:rPr>
          <w:rFonts w:ascii="Times New Roman" w:hAnsi="Times New Roman" w:cs="Times New Roman"/>
          <w:sz w:val="28"/>
          <w:szCs w:val="28"/>
        </w:rPr>
        <w:t>«</w:t>
      </w:r>
      <w:r w:rsidR="00713FAB">
        <w:rPr>
          <w:rFonts w:ascii="Times New Roman" w:hAnsi="Times New Roman" w:cs="Times New Roman"/>
          <w:sz w:val="28"/>
          <w:szCs w:val="28"/>
        </w:rPr>
        <w:t xml:space="preserve"> </w:t>
      </w:r>
      <w:r w:rsidR="00243AD8">
        <w:rPr>
          <w:rFonts w:ascii="Times New Roman" w:hAnsi="Times New Roman" w:cs="Times New Roman"/>
          <w:sz w:val="28"/>
          <w:szCs w:val="28"/>
        </w:rPr>
        <w:t>»</w:t>
      </w:r>
      <w:r w:rsidR="00713FAB">
        <w:rPr>
          <w:rFonts w:ascii="Times New Roman" w:hAnsi="Times New Roman" w:cs="Times New Roman"/>
          <w:sz w:val="28"/>
          <w:szCs w:val="28"/>
        </w:rPr>
        <w:t xml:space="preserve"> мая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1EDD">
        <w:rPr>
          <w:rFonts w:ascii="Times New Roman" w:hAnsi="Times New Roman" w:cs="Times New Roman"/>
          <w:sz w:val="28"/>
          <w:szCs w:val="28"/>
        </w:rPr>
        <w:t xml:space="preserve">2025 г. </w:t>
      </w:r>
      <w:r w:rsidR="008D1EDD">
        <w:rPr>
          <w:rFonts w:ascii="Times New Roman" w:hAnsi="Times New Roman" w:cs="Times New Roman"/>
          <w:sz w:val="28"/>
          <w:szCs w:val="28"/>
        </w:rPr>
        <w:tab/>
      </w:r>
      <w:r w:rsidR="008D1EDD">
        <w:rPr>
          <w:rFonts w:ascii="Times New Roman" w:hAnsi="Times New Roman" w:cs="Times New Roman"/>
          <w:sz w:val="28"/>
          <w:szCs w:val="28"/>
        </w:rPr>
        <w:tab/>
      </w:r>
      <w:r w:rsidR="008D1EDD">
        <w:rPr>
          <w:rFonts w:ascii="Times New Roman" w:hAnsi="Times New Roman" w:cs="Times New Roman"/>
          <w:sz w:val="28"/>
          <w:szCs w:val="28"/>
        </w:rPr>
        <w:tab/>
      </w:r>
      <w:r w:rsidR="008D1EDD">
        <w:rPr>
          <w:rFonts w:ascii="Times New Roman" w:hAnsi="Times New Roman" w:cs="Times New Roman"/>
          <w:sz w:val="28"/>
          <w:szCs w:val="28"/>
        </w:rPr>
        <w:tab/>
      </w:r>
      <w:r w:rsidR="008D1EDD">
        <w:rPr>
          <w:rFonts w:ascii="Times New Roman" w:hAnsi="Times New Roman" w:cs="Times New Roman"/>
          <w:sz w:val="28"/>
          <w:szCs w:val="28"/>
        </w:rPr>
        <w:tab/>
      </w:r>
      <w:r w:rsidR="008D1EDD">
        <w:rPr>
          <w:rFonts w:ascii="Times New Roman" w:hAnsi="Times New Roman" w:cs="Times New Roman"/>
          <w:sz w:val="28"/>
          <w:szCs w:val="28"/>
        </w:rPr>
        <w:tab/>
      </w:r>
      <w:r w:rsidR="008D1EDD">
        <w:rPr>
          <w:rFonts w:ascii="Times New Roman" w:hAnsi="Times New Roman" w:cs="Times New Roman"/>
          <w:sz w:val="28"/>
          <w:szCs w:val="28"/>
        </w:rPr>
        <w:tab/>
      </w:r>
      <w:r w:rsidR="008D1EDD">
        <w:rPr>
          <w:rFonts w:ascii="Times New Roman" w:hAnsi="Times New Roman" w:cs="Times New Roman"/>
          <w:sz w:val="28"/>
          <w:szCs w:val="28"/>
        </w:rPr>
        <w:tab/>
      </w:r>
      <w:r w:rsidR="008D1EDD">
        <w:rPr>
          <w:rFonts w:ascii="Times New Roman" w:hAnsi="Times New Roman" w:cs="Times New Roman"/>
          <w:sz w:val="28"/>
          <w:szCs w:val="28"/>
        </w:rPr>
        <w:tab/>
      </w:r>
      <w:r w:rsidR="00713FAB">
        <w:rPr>
          <w:rFonts w:ascii="Times New Roman" w:hAnsi="Times New Roman" w:cs="Times New Roman"/>
          <w:sz w:val="28"/>
          <w:szCs w:val="28"/>
        </w:rPr>
        <w:t xml:space="preserve">      </w:t>
      </w:r>
      <w:r w:rsidR="008D1EDD">
        <w:rPr>
          <w:rFonts w:ascii="Times New Roman" w:hAnsi="Times New Roman" w:cs="Times New Roman"/>
          <w:sz w:val="28"/>
          <w:szCs w:val="28"/>
        </w:rPr>
        <w:t xml:space="preserve">№  </w:t>
      </w:r>
    </w:p>
    <w:p w:rsidR="00214494" w:rsidRDefault="00214494">
      <w:pPr>
        <w:pStyle w:val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9470D" w:rsidRDefault="008D1EDD">
      <w:pPr>
        <w:pStyle w:val="1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с. </w:t>
      </w:r>
      <w:r w:rsidR="00713FAB">
        <w:rPr>
          <w:rFonts w:ascii="Times New Roman" w:hAnsi="Times New Roman" w:cs="Times New Roman"/>
          <w:bCs/>
          <w:sz w:val="28"/>
          <w:szCs w:val="28"/>
        </w:rPr>
        <w:t>Номоконово</w:t>
      </w:r>
    </w:p>
    <w:p w:rsidR="0069470D" w:rsidRDefault="0069470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:rsidR="0069470D" w:rsidRDefault="008D1ED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Об установлении дополнительных оснований признания безнадёжными к взысканию недоимки по местным налогам и сборам и задолженности по пеням и штрафам по этим налогам и сборам</w:t>
      </w:r>
      <w:r w:rsidR="00BB593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0"/>
    <w:p w:rsidR="0069470D" w:rsidRDefault="0069470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0D" w:rsidRDefault="0069470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:rsidR="0069470D" w:rsidRDefault="008D1EDD" w:rsidP="00713FA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Руководствуясь пунктом 3 статьи 59 Налогового кодекса Российской Федерации, Уставом сельского поселения «</w:t>
      </w:r>
      <w:r w:rsidR="00713FAB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r w:rsidR="00713FAB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» решил:</w:t>
      </w:r>
    </w:p>
    <w:p w:rsidR="0069470D" w:rsidRDefault="00214494" w:rsidP="00713FA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D1EDD">
        <w:rPr>
          <w:rFonts w:ascii="Times New Roman" w:hAnsi="Times New Roman" w:cs="Times New Roman"/>
          <w:sz w:val="28"/>
          <w:szCs w:val="28"/>
        </w:rPr>
        <w:t>1. Установить следующие дополнительные основания признания безнадёжными к взысканию недоимки и задолженности по пеням и штрафам по местным налогам и сборам на территории сельского поселения «</w:t>
      </w:r>
      <w:r w:rsidR="00713FAB">
        <w:rPr>
          <w:rFonts w:ascii="Times New Roman" w:hAnsi="Times New Roman" w:cs="Times New Roman"/>
          <w:sz w:val="28"/>
          <w:szCs w:val="28"/>
        </w:rPr>
        <w:t>Номоконовское</w:t>
      </w:r>
      <w:r w:rsidR="008D1EDD">
        <w:rPr>
          <w:rFonts w:ascii="Times New Roman" w:hAnsi="Times New Roman" w:cs="Times New Roman"/>
          <w:sz w:val="28"/>
          <w:szCs w:val="28"/>
        </w:rPr>
        <w:t>» и числящимися за отдельными налогоплательщиками, уплата и (или) взыскание которых оказались невозможными в случаях:</w:t>
      </w:r>
    </w:p>
    <w:p w:rsidR="0069470D" w:rsidRDefault="00214494" w:rsidP="00713FAB">
      <w:pPr>
        <w:tabs>
          <w:tab w:val="left" w:pos="142"/>
          <w:tab w:val="left" w:pos="1276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8D1EDD">
        <w:rPr>
          <w:color w:val="000000"/>
          <w:sz w:val="28"/>
          <w:szCs w:val="28"/>
        </w:rPr>
        <w:t>1.1. Невозможность взыскания недоимки и задолженности по пеням и штрафам по местным налогам и сборам налогоплательщиков - физических лиц, срок образования которой составляет свыше трех лет на момент признания ее безнадежной к взысканию.</w:t>
      </w:r>
    </w:p>
    <w:p w:rsidR="0069470D" w:rsidRDefault="00214494" w:rsidP="00713FAB">
      <w:pPr>
        <w:tabs>
          <w:tab w:val="left" w:pos="142"/>
          <w:tab w:val="left" w:pos="127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D1EDD">
        <w:rPr>
          <w:sz w:val="28"/>
          <w:szCs w:val="28"/>
        </w:rPr>
        <w:t xml:space="preserve">1.2.  Невозможность принудительного взыскания задолженности по исполнительным документам по основаниям, предусмотренным пунктами 3 и 4 части 1 статьи 46 Федерального закона от 2 октября 2007 г. № 229-ФЗ «Об исполнительном производстве», </w:t>
      </w:r>
      <w:r w:rsidR="008D1EDD">
        <w:rPr>
          <w:color w:val="000000"/>
          <w:sz w:val="28"/>
          <w:szCs w:val="28"/>
        </w:rPr>
        <w:t>срок образования которой составляет свыше трех лет на момент признания ее безнадежной к взысканию</w:t>
      </w:r>
      <w:r w:rsidR="008D1EDD">
        <w:rPr>
          <w:sz w:val="28"/>
          <w:szCs w:val="28"/>
        </w:rPr>
        <w:t>.</w:t>
      </w:r>
    </w:p>
    <w:p w:rsidR="0069470D" w:rsidRDefault="00214494" w:rsidP="00713FAB">
      <w:pPr>
        <w:tabs>
          <w:tab w:val="left" w:pos="142"/>
          <w:tab w:val="left" w:pos="1276"/>
        </w:tabs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8D1EDD">
        <w:rPr>
          <w:sz w:val="28"/>
          <w:szCs w:val="28"/>
        </w:rPr>
        <w:t xml:space="preserve">1.3  Истечение срока взыскания задолженности в отношении недоимки и задолженности по пеням и штрафам по местным налогам, </w:t>
      </w:r>
      <w:r w:rsidR="008D1EDD">
        <w:rPr>
          <w:color w:val="000000"/>
          <w:sz w:val="28"/>
          <w:szCs w:val="28"/>
        </w:rPr>
        <w:t>срок образования которой составляет свыше трех лет на момент признания ее безнадежной к взысканию.</w:t>
      </w:r>
    </w:p>
    <w:p w:rsidR="0069470D" w:rsidRDefault="00214494" w:rsidP="00713FAB">
      <w:pPr>
        <w:pStyle w:val="1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 xml:space="preserve">1.4 </w:t>
      </w:r>
      <w:r w:rsidR="008D1EDD">
        <w:rPr>
          <w:rFonts w:ascii="Times New Roman" w:hAnsi="Times New Roman" w:cs="Times New Roman"/>
          <w:sz w:val="28"/>
          <w:szCs w:val="28"/>
        </w:rPr>
        <w:t>Смерти физического лица или объявления его умершим в порядке, установленном гражданским процессуальным законодательством Российской Федерации, в случае отсутствия наследников или отказа наследников от причитающегося им наследства;</w:t>
      </w:r>
    </w:p>
    <w:p w:rsidR="0069470D" w:rsidRDefault="0069470D" w:rsidP="00713FAB">
      <w:pPr>
        <w:tabs>
          <w:tab w:val="left" w:pos="142"/>
          <w:tab w:val="left" w:pos="1276"/>
        </w:tabs>
        <w:ind w:firstLine="709"/>
        <w:rPr>
          <w:color w:val="000000"/>
          <w:sz w:val="28"/>
          <w:szCs w:val="28"/>
        </w:rPr>
      </w:pPr>
    </w:p>
    <w:p w:rsidR="0069470D" w:rsidRDefault="00214494" w:rsidP="00713FAB">
      <w:pPr>
        <w:tabs>
          <w:tab w:val="left" w:pos="142"/>
          <w:tab w:val="left" w:pos="127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</w:t>
      </w:r>
      <w:r w:rsidR="00E74F3E">
        <w:rPr>
          <w:color w:val="000000"/>
          <w:sz w:val="28"/>
          <w:szCs w:val="28"/>
        </w:rPr>
        <w:t xml:space="preserve">2. </w:t>
      </w:r>
      <w:r w:rsidR="008D1EDD">
        <w:rPr>
          <w:color w:val="000000"/>
          <w:sz w:val="28"/>
          <w:szCs w:val="28"/>
        </w:rPr>
        <w:t>Документом, подтверждающим наличие дополнительных оснований, предусмотренных подпунктом 1 пункта 1 настоящего решения, является:</w:t>
      </w:r>
    </w:p>
    <w:p w:rsidR="0069470D" w:rsidRDefault="008D1EDD" w:rsidP="00713FAB">
      <w:pPr>
        <w:tabs>
          <w:tab w:val="left" w:pos="142"/>
          <w:tab w:val="left" w:pos="1276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справка налогового органа о наличии задолженности, срок образования которой составляет свыше трех лет на момент признания ее безнадежной к взысканию; </w:t>
      </w:r>
    </w:p>
    <w:p w:rsidR="0069470D" w:rsidRDefault="008D1EDD" w:rsidP="00713FAB">
      <w:pPr>
        <w:tabs>
          <w:tab w:val="left" w:pos="142"/>
          <w:tab w:val="left" w:pos="127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 копии постановления судебного пристава-исполнителя об окончании исполнительного производства и о возвращении взыскателю исполнительного документа;</w:t>
      </w:r>
    </w:p>
    <w:p w:rsidR="0069470D" w:rsidRDefault="008D1EDD" w:rsidP="00713FAB">
      <w:pPr>
        <w:tabs>
          <w:tab w:val="left" w:pos="142"/>
          <w:tab w:val="left" w:pos="127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- сведений о факте регистрации акта гражданского состояния о смерти физического лица, представляемые органами записи актов гражданского состояния, или копии свидетельства о смерти физического лица или копии решения суда об объявлении физического лица умершим.</w:t>
      </w:r>
    </w:p>
    <w:p w:rsidR="00214494" w:rsidRDefault="00214494" w:rsidP="00713FAB">
      <w:pPr>
        <w:tabs>
          <w:tab w:val="left" w:pos="142"/>
          <w:tab w:val="left" w:pos="1276"/>
        </w:tabs>
        <w:ind w:firstLine="709"/>
        <w:rPr>
          <w:sz w:val="28"/>
          <w:szCs w:val="28"/>
        </w:rPr>
      </w:pPr>
    </w:p>
    <w:p w:rsidR="0069470D" w:rsidRDefault="00214494" w:rsidP="00713FAB">
      <w:pPr>
        <w:tabs>
          <w:tab w:val="left" w:pos="142"/>
          <w:tab w:val="left" w:pos="127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</w:t>
      </w:r>
      <w:r w:rsidR="00E74F3E">
        <w:rPr>
          <w:color w:val="000000"/>
          <w:sz w:val="28"/>
          <w:szCs w:val="28"/>
        </w:rPr>
        <w:t xml:space="preserve">3. </w:t>
      </w:r>
      <w:r w:rsidR="008D1EDD">
        <w:rPr>
          <w:color w:val="000000"/>
          <w:sz w:val="28"/>
          <w:szCs w:val="28"/>
        </w:rPr>
        <w:t>Решение о признании безнадежными к взысканию и списании</w:t>
      </w:r>
      <w:r w:rsidR="00713FAB">
        <w:rPr>
          <w:color w:val="000000"/>
          <w:sz w:val="28"/>
          <w:szCs w:val="28"/>
        </w:rPr>
        <w:t xml:space="preserve"> </w:t>
      </w:r>
      <w:r w:rsidR="008D1EDD">
        <w:rPr>
          <w:color w:val="000000"/>
          <w:sz w:val="28"/>
          <w:szCs w:val="28"/>
        </w:rPr>
        <w:t xml:space="preserve"> недоимки и задолженности по пеням и штрафам по местным налогам принимает налоговый орган по месту нахождения налогоплательщика в соответствии с порядком, установленным федеральным органом исполнительной власти, уполномоченным по контролю и надзору в области налогов и сборов.</w:t>
      </w:r>
    </w:p>
    <w:p w:rsidR="00214494" w:rsidRDefault="00214494" w:rsidP="00713FAB">
      <w:pPr>
        <w:tabs>
          <w:tab w:val="left" w:pos="142"/>
          <w:tab w:val="left" w:pos="1276"/>
        </w:tabs>
        <w:rPr>
          <w:color w:val="000000"/>
          <w:sz w:val="28"/>
          <w:szCs w:val="28"/>
        </w:rPr>
      </w:pPr>
    </w:p>
    <w:p w:rsidR="0069470D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E74F3E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>Со дня вступления в силу настоящего решения признать утратившим силу решение Совета сельского поселения «</w:t>
      </w:r>
      <w:r w:rsidR="00713FAB">
        <w:rPr>
          <w:rFonts w:ascii="Times New Roman" w:hAnsi="Times New Roman" w:cs="Times New Roman"/>
          <w:color w:val="000000"/>
          <w:sz w:val="28"/>
          <w:szCs w:val="28"/>
        </w:rPr>
        <w:t>Номоконовское» от 28 сентября  2020 года № 5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D1EDD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безнадёжными к взысканию недоимки по местным налогам и сборам и задолженности по пеням и штрафам по этим налогам и сборам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214494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69470D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E74F3E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>Направить настоящее решение в Управление Федеральной налоговой службы по Забайкальскому краю.</w:t>
      </w:r>
    </w:p>
    <w:p w:rsidR="00713FAB" w:rsidRPr="00713FAB" w:rsidRDefault="00713FAB" w:rsidP="00713FAB">
      <w:pPr>
        <w:ind w:left="36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6.</w:t>
      </w:r>
      <w:r w:rsidRPr="00713FAB">
        <w:rPr>
          <w:sz w:val="28"/>
          <w:szCs w:val="28"/>
        </w:rPr>
        <w:t xml:space="preserve"> Настоящее решение опубликовать (обнародовать) на информационных стендах в администрации сельского поселения «Номоконовское библиотеках размещения на официальном сайте муниципального района «Шилкинский район» в информационно-телекоммуникационной сети «Интернет»</w:t>
      </w:r>
    </w:p>
    <w:p w:rsidR="00713FAB" w:rsidRPr="00713FAB" w:rsidRDefault="00713FAB" w:rsidP="00713FAB">
      <w:pPr>
        <w:tabs>
          <w:tab w:val="left" w:pos="993"/>
        </w:tabs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 w:rsidRPr="00713FAB">
        <w:rPr>
          <w:color w:val="000000"/>
          <w:sz w:val="28"/>
          <w:szCs w:val="28"/>
        </w:rPr>
        <w:t>Настоящее решение вступает в силу после его официального опубликования (обнародования)</w:t>
      </w:r>
      <w:r w:rsidRPr="00713FAB">
        <w:rPr>
          <w:i/>
          <w:sz w:val="28"/>
          <w:szCs w:val="28"/>
        </w:rPr>
        <w:t>.</w:t>
      </w:r>
    </w:p>
    <w:p w:rsidR="00713FAB" w:rsidRPr="00713FAB" w:rsidRDefault="00713FAB" w:rsidP="00713FAB">
      <w:pPr>
        <w:widowControl w:val="0"/>
        <w:tabs>
          <w:tab w:val="left" w:pos="993"/>
        </w:tabs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14494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214494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69470D" w:rsidRDefault="0069470D" w:rsidP="00713FAB">
      <w:pPr>
        <w:pStyle w:val="a8"/>
        <w:autoSpaceDE w:val="0"/>
        <w:autoSpaceDN w:val="0"/>
        <w:adjustRightInd w:val="0"/>
        <w:ind w:firstLine="720"/>
        <w:jc w:val="left"/>
        <w:rPr>
          <w:sz w:val="28"/>
          <w:szCs w:val="28"/>
        </w:rPr>
      </w:pPr>
    </w:p>
    <w:p w:rsidR="0069470D" w:rsidRDefault="0069470D" w:rsidP="00713FAB">
      <w:pPr>
        <w:pStyle w:val="a8"/>
        <w:autoSpaceDE w:val="0"/>
        <w:autoSpaceDN w:val="0"/>
        <w:adjustRightInd w:val="0"/>
        <w:ind w:firstLine="720"/>
        <w:jc w:val="left"/>
        <w:rPr>
          <w:sz w:val="28"/>
          <w:szCs w:val="28"/>
        </w:rPr>
      </w:pPr>
    </w:p>
    <w:p w:rsidR="0069470D" w:rsidRDefault="0069470D" w:rsidP="00713FAB">
      <w:pPr>
        <w:pStyle w:val="a8"/>
        <w:autoSpaceDE w:val="0"/>
        <w:autoSpaceDN w:val="0"/>
        <w:adjustRightInd w:val="0"/>
        <w:ind w:firstLine="720"/>
        <w:jc w:val="left"/>
        <w:rPr>
          <w:sz w:val="28"/>
          <w:szCs w:val="28"/>
        </w:rPr>
      </w:pPr>
    </w:p>
    <w:p w:rsidR="00713FAB" w:rsidRDefault="00713FAB" w:rsidP="00713FAB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Совета сельского поселения </w:t>
      </w:r>
    </w:p>
    <w:p w:rsidR="0069470D" w:rsidRDefault="00713FAB" w:rsidP="00713FAB">
      <w:pPr>
        <w:rPr>
          <w:sz w:val="28"/>
          <w:szCs w:val="28"/>
        </w:rPr>
      </w:pPr>
      <w:r>
        <w:rPr>
          <w:sz w:val="28"/>
          <w:szCs w:val="28"/>
        </w:rPr>
        <w:t>«Номоконовское»                                                                         Алексеева С.В.</w:t>
      </w:r>
    </w:p>
    <w:p w:rsidR="0069470D" w:rsidRDefault="0069470D" w:rsidP="00713FAB">
      <w:pPr>
        <w:rPr>
          <w:sz w:val="28"/>
          <w:szCs w:val="28"/>
        </w:rPr>
      </w:pPr>
    </w:p>
    <w:sectPr w:rsidR="0069470D" w:rsidSect="0069470D">
      <w:headerReference w:type="default" r:id="rId7"/>
      <w:pgSz w:w="11907" w:h="16840"/>
      <w:pgMar w:top="1135" w:right="578" w:bottom="1134" w:left="1560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4EA" w:rsidRDefault="00CF24EA" w:rsidP="0069470D">
      <w:r>
        <w:separator/>
      </w:r>
    </w:p>
  </w:endnote>
  <w:endnote w:type="continuationSeparator" w:id="0">
    <w:p w:rsidR="00CF24EA" w:rsidRDefault="00CF24EA" w:rsidP="00694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4EA" w:rsidRDefault="00CF24EA" w:rsidP="0069470D">
      <w:r>
        <w:separator/>
      </w:r>
    </w:p>
  </w:footnote>
  <w:footnote w:type="continuationSeparator" w:id="0">
    <w:p w:rsidR="00CF24EA" w:rsidRDefault="00CF24EA" w:rsidP="006947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70D" w:rsidRDefault="009B387D">
    <w:pPr>
      <w:pStyle w:val="a6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8D1ED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B5938">
      <w:rPr>
        <w:rStyle w:val="a3"/>
        <w:noProof/>
      </w:rPr>
      <w:t>2</w:t>
    </w:r>
    <w:r>
      <w:rPr>
        <w:rStyle w:val="a3"/>
      </w:rPr>
      <w:fldChar w:fldCharType="end"/>
    </w:r>
  </w:p>
  <w:p w:rsidR="0069470D" w:rsidRDefault="0069470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6FE0126"/>
    <w:multiLevelType w:val="hybridMultilevel"/>
    <w:tmpl w:val="BE8ECD4E"/>
    <w:lvl w:ilvl="0" w:tplc="E6DE4FFA">
      <w:start w:val="3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64F8"/>
    <w:rsid w:val="00002669"/>
    <w:rsid w:val="000143EC"/>
    <w:rsid w:val="00025C19"/>
    <w:rsid w:val="00075976"/>
    <w:rsid w:val="000827E0"/>
    <w:rsid w:val="00086B08"/>
    <w:rsid w:val="000E6A05"/>
    <w:rsid w:val="000F5338"/>
    <w:rsid w:val="00121C6D"/>
    <w:rsid w:val="001A5BA8"/>
    <w:rsid w:val="001D437C"/>
    <w:rsid w:val="00214494"/>
    <w:rsid w:val="00243AD8"/>
    <w:rsid w:val="002514FB"/>
    <w:rsid w:val="00265510"/>
    <w:rsid w:val="00273AF0"/>
    <w:rsid w:val="00273FB2"/>
    <w:rsid w:val="00274E5C"/>
    <w:rsid w:val="002C46B6"/>
    <w:rsid w:val="002E3E29"/>
    <w:rsid w:val="00373501"/>
    <w:rsid w:val="003B48F0"/>
    <w:rsid w:val="003D07BC"/>
    <w:rsid w:val="003E2425"/>
    <w:rsid w:val="00415D7D"/>
    <w:rsid w:val="004A0C77"/>
    <w:rsid w:val="004C1F85"/>
    <w:rsid w:val="00511FAF"/>
    <w:rsid w:val="00516281"/>
    <w:rsid w:val="005346D7"/>
    <w:rsid w:val="00545161"/>
    <w:rsid w:val="00547937"/>
    <w:rsid w:val="00553BA1"/>
    <w:rsid w:val="005813A9"/>
    <w:rsid w:val="005D796B"/>
    <w:rsid w:val="005F2650"/>
    <w:rsid w:val="00604F70"/>
    <w:rsid w:val="00665329"/>
    <w:rsid w:val="0069470D"/>
    <w:rsid w:val="006A6822"/>
    <w:rsid w:val="006D5C8F"/>
    <w:rsid w:val="006E1C5D"/>
    <w:rsid w:val="00703F5F"/>
    <w:rsid w:val="00713FAB"/>
    <w:rsid w:val="007452D6"/>
    <w:rsid w:val="007631C3"/>
    <w:rsid w:val="00767F70"/>
    <w:rsid w:val="007963AE"/>
    <w:rsid w:val="007B70C6"/>
    <w:rsid w:val="007D3EE8"/>
    <w:rsid w:val="00837D82"/>
    <w:rsid w:val="008D1EDD"/>
    <w:rsid w:val="00930321"/>
    <w:rsid w:val="00933F9D"/>
    <w:rsid w:val="009B387D"/>
    <w:rsid w:val="009D6B97"/>
    <w:rsid w:val="00A23CA8"/>
    <w:rsid w:val="00A66FDB"/>
    <w:rsid w:val="00A764F8"/>
    <w:rsid w:val="00AA4AE3"/>
    <w:rsid w:val="00AE42F4"/>
    <w:rsid w:val="00B4541F"/>
    <w:rsid w:val="00B50780"/>
    <w:rsid w:val="00BB5938"/>
    <w:rsid w:val="00C161EB"/>
    <w:rsid w:val="00C65EBA"/>
    <w:rsid w:val="00C95508"/>
    <w:rsid w:val="00CF24EA"/>
    <w:rsid w:val="00D03B92"/>
    <w:rsid w:val="00D33C84"/>
    <w:rsid w:val="00D53ECE"/>
    <w:rsid w:val="00D55394"/>
    <w:rsid w:val="00D620F1"/>
    <w:rsid w:val="00D668DA"/>
    <w:rsid w:val="00E45301"/>
    <w:rsid w:val="00E739F0"/>
    <w:rsid w:val="00E74F3E"/>
    <w:rsid w:val="00E83922"/>
    <w:rsid w:val="00EB3308"/>
    <w:rsid w:val="00EE63E0"/>
    <w:rsid w:val="00F10BCB"/>
    <w:rsid w:val="00F6122A"/>
    <w:rsid w:val="00F74C34"/>
    <w:rsid w:val="00FA338F"/>
    <w:rsid w:val="00FB3056"/>
    <w:rsid w:val="00FB4E5D"/>
    <w:rsid w:val="09CA3D4F"/>
    <w:rsid w:val="0F1159BC"/>
    <w:rsid w:val="22C20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5493D7-520F-4233-BE98-CB2598AE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70D"/>
  </w:style>
  <w:style w:type="paragraph" w:styleId="4">
    <w:name w:val="heading 4"/>
    <w:basedOn w:val="a"/>
    <w:next w:val="a"/>
    <w:link w:val="40"/>
    <w:uiPriority w:val="99"/>
    <w:qFormat/>
    <w:rsid w:val="0069470D"/>
    <w:pPr>
      <w:keepNext/>
      <w:jc w:val="center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qFormat/>
    <w:rsid w:val="0069470D"/>
  </w:style>
  <w:style w:type="paragraph" w:styleId="a4">
    <w:name w:val="Balloon Text"/>
    <w:basedOn w:val="a"/>
    <w:link w:val="a5"/>
    <w:uiPriority w:val="99"/>
    <w:semiHidden/>
    <w:qFormat/>
    <w:rsid w:val="0069470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qFormat/>
    <w:rsid w:val="0069470D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qFormat/>
    <w:rsid w:val="0069470D"/>
    <w:pPr>
      <w:jc w:val="both"/>
    </w:pPr>
    <w:rPr>
      <w:sz w:val="24"/>
      <w:szCs w:val="24"/>
    </w:rPr>
  </w:style>
  <w:style w:type="paragraph" w:styleId="aa">
    <w:name w:val="Body Text Indent"/>
    <w:basedOn w:val="a"/>
    <w:link w:val="ab"/>
    <w:uiPriority w:val="99"/>
    <w:qFormat/>
    <w:rsid w:val="0069470D"/>
    <w:pPr>
      <w:ind w:firstLine="540"/>
      <w:jc w:val="both"/>
    </w:pPr>
    <w:rPr>
      <w:sz w:val="28"/>
      <w:szCs w:val="28"/>
    </w:rPr>
  </w:style>
  <w:style w:type="paragraph" w:styleId="ac">
    <w:name w:val="Title"/>
    <w:basedOn w:val="a"/>
    <w:link w:val="ad"/>
    <w:uiPriority w:val="99"/>
    <w:qFormat/>
    <w:rsid w:val="0069470D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e">
    <w:name w:val="Subtitle"/>
    <w:basedOn w:val="a"/>
    <w:link w:val="af"/>
    <w:uiPriority w:val="99"/>
    <w:qFormat/>
    <w:rsid w:val="0069470D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9470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sid w:val="0069470D"/>
    <w:rPr>
      <w:sz w:val="20"/>
      <w:szCs w:val="20"/>
    </w:rPr>
  </w:style>
  <w:style w:type="character" w:customStyle="1" w:styleId="ad">
    <w:name w:val="Название Знак"/>
    <w:basedOn w:val="a0"/>
    <w:link w:val="ac"/>
    <w:uiPriority w:val="10"/>
    <w:qFormat/>
    <w:rsid w:val="0069470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">
    <w:name w:val="Подзаголовок Знак"/>
    <w:basedOn w:val="a0"/>
    <w:link w:val="ae"/>
    <w:uiPriority w:val="11"/>
    <w:qFormat/>
    <w:rsid w:val="0069470D"/>
    <w:rPr>
      <w:rFonts w:asciiTheme="majorHAnsi" w:eastAsiaTheme="majorEastAsia" w:hAnsiTheme="majorHAnsi" w:cstheme="majorBidi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qFormat/>
    <w:rsid w:val="0069470D"/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69470D"/>
    <w:rPr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69470D"/>
    <w:rPr>
      <w:sz w:val="0"/>
      <w:szCs w:val="0"/>
    </w:rPr>
  </w:style>
  <w:style w:type="paragraph" w:styleId="af0">
    <w:name w:val="List Paragraph"/>
    <w:basedOn w:val="a"/>
    <w:uiPriority w:val="34"/>
    <w:qFormat/>
    <w:rsid w:val="0069470D"/>
    <w:pPr>
      <w:ind w:left="720"/>
      <w:contextualSpacing/>
    </w:pPr>
  </w:style>
  <w:style w:type="paragraph" w:customStyle="1" w:styleId="1">
    <w:name w:val="Без интервала1"/>
    <w:qFormat/>
    <w:rsid w:val="0069470D"/>
    <w:rPr>
      <w:rFonts w:ascii="Calibri" w:eastAsia="Calibri" w:hAnsi="Calibri" w:cs="Calibri"/>
      <w:sz w:val="22"/>
      <w:szCs w:val="22"/>
    </w:rPr>
  </w:style>
  <w:style w:type="paragraph" w:customStyle="1" w:styleId="15">
    <w:name w:val="Стиль Междустр.интервал:  15 строки"/>
    <w:basedOn w:val="a"/>
    <w:qFormat/>
    <w:rsid w:val="0069470D"/>
    <w:pPr>
      <w:spacing w:line="360" w:lineRule="auto"/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Петровск-Забайкальская Дума</vt:lpstr>
    </vt:vector>
  </TitlesOfParts>
  <Company>Энергосбыт</Company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Петровск-Забайкальская Дума</dc:title>
  <dc:creator>Роман</dc:creator>
  <cp:lastModifiedBy>СП Номоконовское</cp:lastModifiedBy>
  <cp:revision>8</cp:revision>
  <cp:lastPrinted>2025-03-05T05:56:00Z</cp:lastPrinted>
  <dcterms:created xsi:type="dcterms:W3CDTF">2021-03-26T03:49:00Z</dcterms:created>
  <dcterms:modified xsi:type="dcterms:W3CDTF">2025-05-20T00:18:00Z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AED4902C32554CD198D9B984A6EDD353_13</vt:lpwstr>
  </property>
</Properties>
</file>