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D40" w:rsidRPr="00E33D40" w:rsidRDefault="00E33D40" w:rsidP="00E33D40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ПРОЕКТ</w:t>
      </w:r>
    </w:p>
    <w:p w:rsidR="00E33D40" w:rsidRDefault="00E33D40" w:rsidP="00E33D4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sz w:val="32"/>
          <w:szCs w:val="32"/>
          <w:lang w:eastAsia="ru-RU"/>
        </w:rPr>
      </w:pPr>
      <w:r w:rsidRPr="00E33D40">
        <w:rPr>
          <w:rFonts w:ascii="inherit" w:eastAsia="Times New Roman" w:hAnsi="inherit" w:cs="Times New Roman"/>
          <w:sz w:val="24"/>
          <w:szCs w:val="24"/>
          <w:lang w:eastAsia="ru-RU"/>
        </w:rPr>
        <w:t xml:space="preserve">  </w:t>
      </w:r>
      <w:proofErr w:type="gramStart"/>
      <w:r w:rsidRPr="00E33D40">
        <w:rPr>
          <w:rFonts w:ascii="Arial" w:eastAsia="Times New Roman" w:hAnsi="Arial" w:cs="Arial"/>
          <w:sz w:val="32"/>
          <w:szCs w:val="32"/>
          <w:lang w:eastAsia="ru-RU"/>
        </w:rPr>
        <w:t>СОВЕТ  СЕЛЬСКОГО</w:t>
      </w:r>
      <w:proofErr w:type="gramEnd"/>
      <w:r w:rsidRPr="00E33D40">
        <w:rPr>
          <w:rFonts w:ascii="Arial" w:eastAsia="Times New Roman" w:hAnsi="Arial" w:cs="Arial"/>
          <w:sz w:val="32"/>
          <w:szCs w:val="32"/>
          <w:lang w:eastAsia="ru-RU"/>
        </w:rPr>
        <w:t xml:space="preserve"> ПОСЕЛЕНИЯ «НОМОКОНОВСКОЕ»</w:t>
      </w:r>
    </w:p>
    <w:p w:rsidR="00CA6C2E" w:rsidRPr="00E33D40" w:rsidRDefault="00CA6C2E" w:rsidP="00E33D4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E33D40" w:rsidRPr="00E33D40" w:rsidRDefault="00E33D40" w:rsidP="00E33D4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sz w:val="32"/>
          <w:szCs w:val="32"/>
          <w:lang w:eastAsia="ru-RU"/>
        </w:rPr>
      </w:pPr>
      <w:r w:rsidRPr="00E33D40">
        <w:rPr>
          <w:rFonts w:ascii="Arial" w:eastAsia="Times New Roman" w:hAnsi="Arial" w:cs="Arial"/>
          <w:sz w:val="32"/>
          <w:szCs w:val="32"/>
          <w:lang w:eastAsia="ru-RU"/>
        </w:rPr>
        <w:t>РЕШЕНИЕ</w:t>
      </w:r>
    </w:p>
    <w:p w:rsidR="00E33D40" w:rsidRPr="00E33D40" w:rsidRDefault="00E33D40" w:rsidP="00E33D40">
      <w:pPr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E33D40">
        <w:rPr>
          <w:rFonts w:ascii="inherit" w:eastAsia="Times New Roman" w:hAnsi="inherit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 </w:t>
      </w:r>
    </w:p>
    <w:p w:rsidR="00E33D40" w:rsidRPr="00E33D40" w:rsidRDefault="00E33D40" w:rsidP="00E33D40">
      <w:pPr>
        <w:spacing w:before="150" w:after="150" w:line="240" w:lineRule="auto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«  </w:t>
      </w:r>
      <w:proofErr w:type="gram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года                                                     </w:t>
      </w:r>
      <w:r w:rsidR="00CA6C2E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№</w:t>
      </w:r>
    </w:p>
    <w:p w:rsidR="00E33D40" w:rsidRPr="00E33D40" w:rsidRDefault="00E33D40" w:rsidP="00E33D4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 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с.Номоконово</w:t>
      </w:r>
      <w:proofErr w:type="spellEnd"/>
    </w:p>
    <w:p w:rsidR="00E33D40" w:rsidRPr="00CA6C2E" w:rsidRDefault="00E33D40" w:rsidP="00E33D40">
      <w:pPr>
        <w:spacing w:before="150" w:after="150" w:line="240" w:lineRule="auto"/>
        <w:outlineLvl w:val="3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О внесении изменений в решение Совета сельского поселения «</w:t>
      </w:r>
      <w:proofErr w:type="spellStart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Номоконовское</w:t>
      </w:r>
      <w:proofErr w:type="spellEnd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» от 28 декабря 2017 года № 85 «Об утверждении Порядка размещения на официальном сайте сельского поселения «</w:t>
      </w:r>
      <w:proofErr w:type="spellStart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Номоконовское</w:t>
      </w:r>
      <w:proofErr w:type="spellEnd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</w:t>
      </w:r>
      <w:proofErr w:type="gramStart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>обязательствах имущественного характера</w:t>
      </w:r>
      <w:proofErr w:type="gramEnd"/>
      <w:r w:rsidRPr="00CA6C2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представленных лицами, замещающими муниципальные должности»</w:t>
      </w:r>
    </w:p>
    <w:p w:rsidR="00E33D40" w:rsidRPr="00E33D40" w:rsidRDefault="00E33D40" w:rsidP="00E33D40">
      <w:pPr>
        <w:spacing w:before="150" w:after="150" w:line="240" w:lineRule="auto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    Руководствуясь Федеральным законом от 06.10.2003 № 131-ФЗ «Об общих принципах организации местного самоуправления в Российской Федерации», в соответствии с Федеральным законом от 31.07.2020 №256-ФЗ «О цифровых финансовых активах. Цифровой валюте и о внесении изменений в отдельные законодательные акты Российской Федер</w:t>
      </w:r>
      <w:r w:rsidR="00295B09">
        <w:rPr>
          <w:rFonts w:ascii="Arial" w:eastAsia="Times New Roman" w:hAnsi="Arial" w:cs="Arial"/>
          <w:sz w:val="24"/>
          <w:szCs w:val="24"/>
          <w:lang w:eastAsia="ru-RU"/>
        </w:rPr>
        <w:t xml:space="preserve">ации» руководствуясь статьёй 27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Устава сельского поселения «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proofErr w:type="gram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295B0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Совет</w:t>
      </w:r>
      <w:proofErr w:type="gram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«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»  решил: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33D40" w:rsidRPr="00E33D40" w:rsidRDefault="00E33D40" w:rsidP="00E33D4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решение Совета сельского поселения «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» от 28.12.2017г № 85 «Об утверждении Порядка размещения на официальном сайте сельского поселения «</w:t>
      </w:r>
      <w:proofErr w:type="spellStart"/>
      <w:proofErr w:type="gram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»</w:t>
      </w:r>
      <w:proofErr w:type="gram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представленных лицами, замещающими муниципальные должности».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1.1 часть 1 дополнить абзацем д) следующего содержания: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д) сведения об источниках получения средств, за счёт которых совершены сделки по приобретению цифровых финансовых активов, цифровой валюты, если общая сумма таких сделок превышает общий доход служащего и его супруги (супруга) за три последних года, предшествующих отчётному периоду.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2.Настоящее решение вступает в силу после официального опубликования (обнародования).</w:t>
      </w:r>
    </w:p>
    <w:p w:rsidR="00E33D40" w:rsidRPr="00E33D40" w:rsidRDefault="00E33D40" w:rsidP="00E33D40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Настоящее решение разместить на информационных стендах администрации, библиотек и на официальном сайте администрации сельского поселения «</w:t>
      </w:r>
      <w:proofErr w:type="spell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E33D40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3026" w:rsidRPr="00E33D40" w:rsidRDefault="00E33D40" w:rsidP="00E33D40">
      <w:pPr>
        <w:spacing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33D40">
        <w:rPr>
          <w:rFonts w:ascii="Arial" w:eastAsia="Times New Roman" w:hAnsi="Arial" w:cs="Arial"/>
          <w:sz w:val="24"/>
          <w:szCs w:val="24"/>
          <w:lang w:eastAsia="ru-RU"/>
        </w:rPr>
        <w:t>Глава сельского поселения «</w:t>
      </w:r>
      <w:proofErr w:type="spellStart"/>
      <w:proofErr w:type="gramStart"/>
      <w:r w:rsidRPr="00E33D40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»   </w:t>
      </w:r>
      <w:proofErr w:type="gramEnd"/>
      <w:r w:rsidRPr="00E33D40">
        <w:rPr>
          <w:rFonts w:ascii="Arial" w:eastAsia="Times New Roman" w:hAnsi="Arial" w:cs="Arial"/>
          <w:sz w:val="24"/>
          <w:szCs w:val="24"/>
          <w:lang w:eastAsia="ru-RU"/>
        </w:rPr>
        <w:t>      </w:t>
      </w:r>
      <w:r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</w:t>
      </w:r>
      <w:r w:rsidRPr="00E33D40">
        <w:rPr>
          <w:rFonts w:ascii="Arial" w:eastAsia="Times New Roman" w:hAnsi="Arial" w:cs="Arial"/>
          <w:sz w:val="24"/>
          <w:szCs w:val="24"/>
          <w:lang w:eastAsia="ru-RU"/>
        </w:rPr>
        <w:t>С.В. Алексеева</w:t>
      </w:r>
    </w:p>
    <w:sectPr w:rsidR="002A3026" w:rsidRPr="00E33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02A49"/>
    <w:multiLevelType w:val="multilevel"/>
    <w:tmpl w:val="F57C30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6B059A"/>
    <w:multiLevelType w:val="multilevel"/>
    <w:tmpl w:val="2AEC2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D40"/>
    <w:rsid w:val="00295B09"/>
    <w:rsid w:val="002A3026"/>
    <w:rsid w:val="00475A85"/>
    <w:rsid w:val="00CA6C2E"/>
    <w:rsid w:val="00E3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CDB39-8B85-4336-909E-F6039B88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5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5</cp:revision>
  <dcterms:created xsi:type="dcterms:W3CDTF">2021-09-02T04:00:00Z</dcterms:created>
  <dcterms:modified xsi:type="dcterms:W3CDTF">2021-09-03T04:36:00Z</dcterms:modified>
</cp:coreProperties>
</file>