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603" w:rsidRPr="00677603" w:rsidRDefault="00677603" w:rsidP="00677603">
      <w:pPr>
        <w:rPr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</w:t>
      </w:r>
      <w:r>
        <w:rPr>
          <w:sz w:val="28"/>
          <w:szCs w:val="28"/>
        </w:rPr>
        <w:t>ПРОЕКТ</w:t>
      </w:r>
    </w:p>
    <w:p w:rsidR="00677603" w:rsidRPr="00974E06" w:rsidRDefault="00677603" w:rsidP="00974E06">
      <w:pPr>
        <w:jc w:val="center"/>
        <w:rPr>
          <w:sz w:val="28"/>
          <w:szCs w:val="28"/>
        </w:rPr>
      </w:pPr>
      <w:r w:rsidRPr="00974E06">
        <w:rPr>
          <w:sz w:val="28"/>
          <w:szCs w:val="28"/>
        </w:rPr>
        <w:t>АДМИНИСТРАЦИЯ СЕЛЬСКОГО ПОСЕЛЕНИЯ «НОМОКОНОВСКОЕ»</w:t>
      </w:r>
    </w:p>
    <w:p w:rsidR="00677603" w:rsidRPr="00974E06" w:rsidRDefault="00677603" w:rsidP="00677603">
      <w:pPr>
        <w:rPr>
          <w:sz w:val="28"/>
          <w:szCs w:val="28"/>
        </w:rPr>
      </w:pPr>
    </w:p>
    <w:p w:rsidR="00677603" w:rsidRPr="00974E06" w:rsidRDefault="00677603" w:rsidP="00677603">
      <w:pPr>
        <w:rPr>
          <w:sz w:val="28"/>
          <w:szCs w:val="28"/>
        </w:rPr>
      </w:pPr>
      <w:r w:rsidRPr="00974E06">
        <w:rPr>
          <w:sz w:val="28"/>
          <w:szCs w:val="28"/>
        </w:rPr>
        <w:t xml:space="preserve">                                      </w:t>
      </w:r>
      <w:r w:rsidR="00974E06">
        <w:rPr>
          <w:sz w:val="28"/>
          <w:szCs w:val="28"/>
        </w:rPr>
        <w:t xml:space="preserve">           </w:t>
      </w:r>
      <w:r w:rsidRPr="00974E06">
        <w:rPr>
          <w:sz w:val="28"/>
          <w:szCs w:val="28"/>
        </w:rPr>
        <w:t xml:space="preserve">  ПОСТАНОВЛЕНИЕ</w:t>
      </w:r>
    </w:p>
    <w:p w:rsidR="00677603" w:rsidRP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 xml:space="preserve">«  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 »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июля 2023 года</w:t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</w:r>
      <w:r w:rsidR="00677603" w:rsidRPr="00974E06">
        <w:rPr>
          <w:rFonts w:ascii="Times New Roman" w:hAnsi="Times New Roman" w:cs="Times New Roman"/>
          <w:sz w:val="28"/>
          <w:szCs w:val="28"/>
        </w:rPr>
        <w:tab/>
        <w:t xml:space="preserve">№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974E06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974E06" w:rsidRPr="00974E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4E06" w:rsidRPr="00974E06">
        <w:rPr>
          <w:rFonts w:ascii="Times New Roman" w:hAnsi="Times New Roman" w:cs="Times New Roman"/>
          <w:sz w:val="28"/>
          <w:szCs w:val="28"/>
        </w:rPr>
        <w:t>с.</w:t>
      </w:r>
      <w:r w:rsidRPr="00974E06">
        <w:rPr>
          <w:rFonts w:ascii="Times New Roman" w:hAnsi="Times New Roman" w:cs="Times New Roman"/>
          <w:sz w:val="28"/>
          <w:szCs w:val="28"/>
        </w:rPr>
        <w:t>Номоконово</w:t>
      </w:r>
      <w:proofErr w:type="spellEnd"/>
    </w:p>
    <w:p w:rsidR="00677603" w:rsidRPr="00974E06" w:rsidRDefault="00677603" w:rsidP="00974E0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4E06">
        <w:rPr>
          <w:rFonts w:ascii="Times New Roman" w:hAnsi="Times New Roman" w:cs="Times New Roman"/>
          <w:b/>
          <w:sz w:val="28"/>
          <w:szCs w:val="28"/>
        </w:rPr>
        <w:t>О внесении изменений в Положение по охране труда в администрации                                                       сельского поселения «Номоконовское»</w:t>
      </w:r>
    </w:p>
    <w:p w:rsidR="00677603" w:rsidRDefault="00677603" w:rsidP="00677603"/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 целях приведения нормативной правовой базы сельского поселения «Номоконовское» в соответствие с федеральным законодательством, руководствуясь Трудовым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Уставом поселения, администрация сельского поселения «Номоконовское» постановила: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1. Внести в Положение по охране труда в администрации сельского поселения «Номоконовское», утверждённое постановлением администрации сельского поселения «Номоконовское» от 09 апреля 2021 года № 14 «Об утверждении Положения по охране труда в администрации сельского поселения «Номоконовское», следующие изменения: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 xml:space="preserve">1) дополнить Положение частью II.I следующего содержания: «II.I Обязанности работодателя в области охраны труда.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Обязанности по обеспечению безопасных условий и охраны труда возлагаются на работодателя.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Работодатель обязан создать безопасные условия труда исходя из комплексной оценки технического и организационного уровня рабочего места, а также исходя из оценки факторов производственной среды и трудового процесса, которые могут привести к нанесению вреда здоровью работников.</w:t>
      </w: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Работодатель обязан обеспечить: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безопасность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работников при эксплуатации зданий, сооружений, оборудования, осуществлении технологических процессов, а также эксплуатации применяемых в производстве инструментов, сырья и материалов;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соответствие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каждого рабочего места государственным нормативным требованиям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реализацию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мероприятий по улучшению условий и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разработку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мер, направленных на обеспечение безопасных условий и охраны труда, оценку уровня профессиональных рисков перед вводом в эксплуатацию производственных объектов, вновь организованных рабочих мест;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режим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труда и отдыха работников в соответствии с трудовым законодательством и иными нормативными правовыми актами, содержащими нормы трудового права;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приобретение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за счет собственных средств и выдачу средств индивидуальной защиты и смывающих средств, прошедших подтверждение соответствия в установленном законодательством Российской Федерации о техническом регулировании порядке, в соответствии с требованиями охраны труда и установленными нормами работникам,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оснащение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средствами коллективной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обучение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по охране труда, в том числе обучение безопасным методам и приемам выполнения работ, обучение по оказанию первой помощи пострадавшим на производстве, обучение по использованию (применению) средств индивидуальной защиты, инструктаж по охране труда, стажировку на рабочем месте (для определенных категорий работников) и проверку знания требований охраны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организацию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контроля за состоянием условий труда на рабочих местах, соблюдением работниками требований охраны труда, а также за правильностью применения ими средств индивидуальной и коллективной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проведение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специальной оценки условий труда в соответствии с законодательством о специальной оценке условий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в случаях, предусмотренных трудовым законодательством и иными нормативными правовыми актами, содержащими нормы трудового права, организацию проведения за счет собственных средств обязательных предварительных (при поступлении на работу) и периодических (в течение трудовой деятельности) медицинских осмотров, других обязательных медицинских осмотров, обязательных психиатрических освидетельствований работников, внеочередных медицинских осмотров работников в соответствии с медицинскими рекомендациями, химико-токсикологических исследований наличия в организме человека наркотических средств, психотропных веществ и их метаболитов с сохранением за работниками места работы (должности) и среднего заработка на время прохождения указанных медицинских осмотров, обязательных психиатрических освидетельствований, химико-токсикологических исследований;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недопущение работников к исполнению ими трудовых обязанностей без прохождения в установленном порядке обучения по охране труда, в том числе обучения безопасным методам и приемам выполнения работ, обучения по оказанию первой помощи пострадавшим на производстве, обучения по использованию (применению) средств индивидуальной защиты, инструктажа по охране труда, стажировки на рабочем месте (для определенных категорий работников) и проверки знания требований охраны труда, обязательных медицинских осмотров, обязательных психиатрических освидетельствований, а также в случае медицинских противопоказаний;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предоставление федеральному органу исполнительной власти, осуществляющему функции по выработке и реализации государственной политики и нормативно-правовому регулированию в сфере труда, федеральному органу исполнительной власти, уполномоченному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другим федеральным органам исполнительной власти, осуществляющим государственный контроль (надзор) в установленной сфере деятельности, органам исполнительной власти субъектов Российской Федерации в области охраны труда, органам местного самоуправления, органам профсоюзного контроля за соблюдением трудового законодательства и иных актов, содержащих нормы трудового права, информации и документов в соответствии с законодательством в рамках исполнения ими своих полномочий, с учетом требований законодательства Российской Федерации о государственной тайне;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принятие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мер по предотвращению аварийных ситуаций, сохранению жизни и здоровья работников при возникновении таких ситуаций, а также по оказанию первой помощи пострадавшим;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lastRenderedPageBreak/>
        <w:t>расследование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и учет несчастных случаев на производстве и профессиональных заболеваний, учет и рассмотрение причин и обстоятельств событий, приведших к возникновению микроповреждений (микротравм), в соответствии с настоящим Кодексом, другими федеральными законами и иными нормативными правовыми актами Российской Федерации;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санитарно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>-бытовое обслуживание и медицинское обеспечение работников в соответствии с требованиями охраны труда, а также доставку работников, заболевших на рабочем месте, в медицинскую организацию в случае необходимости оказания им неотложной медицинской помощи;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беспрепятственный допуск в установленном порядке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пенсионного и социального страхования Российской Федерации, а также представителей органов профсоюзного контроля за соблюдением трудового законодательства и иных актов, содержащих нормы трудового права, в целях проведения проверок условий и охраны труда, расследования несчастных случаев на производстве и профессиональных заболеваний работников, проведения государственной экспертизы условий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выполнение предписаний должностных лиц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осуществляющих государственный контроль (надзор) в установленной сфере деятельности, и рассмотрение представлений органов профсоюзного контроля за соблюдением трудового законодательства и иных актов, содержащих нормы трудового права, в установленные сроки, принятие мер по результатам их рассмотрения;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обязательное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социальное страхование работников от несчастных случаев на производстве и профессиональных заболеваний;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информирование работников об условиях и охране труда на их рабочих местах, о существующих профессиональных рисках и их уровнях, а также о мерах по защите от воздействия вредных и (или) опасных производственных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факторов, имеющихся на рабочих местах, о предоставляемых им гарантиях, полагающихся им компенсациях и средствах индивидуальной защиты, об использовании приборов, устройств, оборудования и (или) комплексов (систем) приборов, устройств, оборудования, обеспечивающих дистанционную видео-, аудио- или иную фиксацию процессов производства работ, в целях контроля за безопасностью производства работ;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разработку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и утверждение локальных нормативных актов по охране труда с учетом мнения выборного органа первичной профсоюзной организации или иного уполномоченного работниками представительного органа (при наличии такого представительного органа) в порядке, установленном статьей 372 настоящего Кодекса для принятия локальных нормативных актов;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ведение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реестра (перечня) нормативных правовых актов (в том числе с использованием электронных вычислительных машин и баз данных), содержащих требования охраны труда, в соответствии со спецификой своей деятельности, а также доступ работников к актуальным редакциям таких нормативных правовых актов;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соблюдение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установленных для отдельных категорий работников ограничений на привлечение их к выполнению работ с вредными и (или) опасными условиями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приостановление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при возникновении угрозы жизни и здоровью работников производства работ, а также эксплуатации оборудования, зданий или сооружений, осуществления отдельных видов деятельности, оказания услуг до устранения такой угрозы;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приеме на работу инвалида или в случае признания работника инвалидом создание для него условий труда, в том числе производственных и санитарно-бытовых, в соответствии с индивидуальной программой реабилитации или </w:t>
      </w:r>
      <w:proofErr w:type="spellStart"/>
      <w:r w:rsidRPr="00974E06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974E06">
        <w:rPr>
          <w:rFonts w:ascii="Times New Roman" w:hAnsi="Times New Roman" w:cs="Times New Roman"/>
          <w:sz w:val="28"/>
          <w:szCs w:val="28"/>
        </w:rPr>
        <w:t xml:space="preserve"> инвалида, а также обеспечение охраны труда.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При производстве работ (оказании услуг) на территории, находящейся под контролем другого работодателя (иного лица), работодатель, осуществляющий производство работ (оказание услуг), обязан перед началом производства работ (оказания услуг) согласовать с другим работодателем (иным лицом) мероприятия по предотвращению случаев повреждения здоровья работников, в том числе работников сторонних организаций, производящих работы (оказывающих услуги) на данной территории. Примерный перечень мероприятий по предотвращению случаев повреждения здоровья работников утверждается федеральным органом исполнительной власти, осуществляющим функции по выработке и </w:t>
      </w: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реализации государственной политики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и нормативно-правовому регулированию в сфере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труда, с учетом мнения Российской трехсторонней комиссии по регулированию социально-трудовых отношений»;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2) дополнить Положение частью VIII следующего содержания: «VIII. Обучение по охране труда. Работники, в том числе руководители организаций, и работодатели - индивидуальные предприниматели обязаны проходить обучение по охране труда и проверку знания требований охраны труда.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Обучение по охране труда предусматривает получение знаний, умений и навыков в ходе проведения: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инструктажей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по охране труда;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стажировки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на рабочем месте (для определенных категорий работников);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по оказанию первой помощи пострадавшим;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по использованию (применению) средств индивидуальной защиты;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обучения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по охране труда у работодателя, в том числе обучения безопасным методам и приемам выполнения работ, или в организациях, оказывающих услуги по проведению обучения по охране труда»;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3) дополнить Положение частью IX следующего содержания: «IX Обязанности работодателя при несчастном случае. При несчастных случаях работодатель (его представитель) обязан: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немедленно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организовать первую помощь пострадавшему и при необходимости доставку его в медицинскую организацию;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принять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неотложные меры по предотвращению развития аварийной или иной чрезвычайной ситуации и воздействия травмирующих факторов на других лиц;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сохранить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до начала расследования несчастного случая обстановку, какой она была на момент происшествия, если это не угрожает жизни и здоровью других лиц и не ведет к катастрофе, аварии или возникновению иных чрезвычайных обстоятельств, а в случае невозможности ее сохранения - зафиксировать сложившуюся обстановку (составить схемы, провести фотографирование или видеосъемку, другие мероприятия);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установленный Трудовым кодексом РФ срок проинформировать о несчастном случае органы и организации, указанные в Трудовом кодексе, других федеральных законах и иных нормативных правовых актах Российской Федерации, а о тяжелом несчастном случае или несчастном случае со смертельным исходом - также родственников пострадавшего;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lastRenderedPageBreak/>
        <w:t>принять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иные необходимые меры по организации и обеспечению надлежащего и своевременного расследования несчастного случая и оформлению материалов расследования»;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4) дополнить Положение частью X следующего содержания: «X. Порядок извещения о несчастных случаях. При групповом несчастном случае (два человека и более), тяжелом несчастном случае или несчастном случае со смертельным исходом работодатель (его представитель) в течение суток обязан направить извещение по установленной форме: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прокуратуру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орган исполнительной власти субъекта Российской Федерации, осуществляющий полномочия по реализации государственной политики в области охраны труда на территории субъекта Российской Федерации, и в орган местного самоуправления по месту происшедшего несчастного случая;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работодателю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>, направившему работника, с которым произошел несчастный случай;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исполнительный орган страховщика по вопросам обязательного социального страхования от несчастных случаев на производстве и профессиональных заболеваний по месту регистрации работодателя в качестве страхователя (далее - исполнительный орган страховщика по месту регистрации работодателя в качестве страхователя);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974E06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соответствующий федеральный орган исполнительной власти, если несчастный случай произошел в подведомственной ему организации.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При групповом несчастном случае, тяжелом несчастном случае или несчастном случае со смертельным исходом работодатель (его представитель) в течение суток также обязан направить извещение по установленной форме в соответствующее территориальное объединение организаций профсоюзов.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lastRenderedPageBreak/>
        <w:t>О несчастных случаях, которые по прошествии времени перешли в категорию тяжелых несчастных случаев или несчастных случаев со смертельным исходом, работодатель (его представитель) в течение трех календарных дней после получения сведений об этом направляет извещение по установленной форме в соответствующие территориальный орган федерального органа исполнительной власти, уполномоченного на осуществление федерального государственного контроля (надзора) за соблюдением трудового законодательства и иных нормативных правовых актов, содержащих нормы трудового права, территориальное объединение организаций профсоюзов и территориальный орган соответствующего федерального органа исполнительной власти, осуществляющего государственный контроль (надзор) в установленной сфере деятельности, если несчастный случай произошел в организации или на объекте, подконтрольных этому органу, а также в исполнительный орган страховщика по месту регистрации работодателя в качестве страхователя.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О случаях острого заболевания (отравления) работников, в отношении которого имеются основания предполагать, что его возникновение обусловлено воздействием вредных и (или) опасных производственных факторов, работодатель (его представитель) сообщает в соответствующий территориальный орган федерального органа исполнительной власти, уполномоченного на осуществление федерального государственного санитарно-эпидемиологического надзора»;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5) дополнить Положение частью XI следующего содержания: «XI. Микротравмы. В целях предупреждения производственного травматизма и профессиональных заболеваний работодатель самостоятельно осуществляет учет и рассмотрение обстоятельств и причин, приведших к возникновению микроповреждений (микротравм) работников.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Основанием для регистрации микроповреждения (микротравмы) работника и рассмотрения обстоятельств и причин, приведших к его возникновению, является обращение пострадавшего к своему непосредственному или вышестоящему руководителю, работодателю (его представителю)»;                                                                                                                                                               6) часть II Положения дополнить пунктами 2.2.11., 2.2.12., 2.2.13. следующего содержания: «2.2.11. обеспечение разработки и утверждения правил и инструкций по охране труда для работников, обеспечение наличия комплекта нормативных правовых актов, содержащих требования охраны труда в соответствии со спецификой деятельности; 2.2.12. соблюдение трудового законодательства и иных нормативных правовых актов, условий коллективного договора, соглашений и трудовых договоров; 2.2.13. принятие локальных нормативных актов, содержащих нормы трудового права, в пределах своей компетенции в соответствии с трудовым законодательством и </w:t>
      </w:r>
      <w:r w:rsidRPr="00974E06">
        <w:rPr>
          <w:rFonts w:ascii="Times New Roman" w:hAnsi="Times New Roman" w:cs="Times New Roman"/>
          <w:sz w:val="28"/>
          <w:szCs w:val="28"/>
        </w:rPr>
        <w:lastRenderedPageBreak/>
        <w:t>иными нормативными правовыми актами, содержащими нормы трудового права, коллективными договорами»;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ab/>
        <w:t>7) часть I Положения дополнить пунктом 1.3</w:t>
      </w:r>
      <w:proofErr w:type="gramStart"/>
      <w:r w:rsidRPr="00974E06">
        <w:rPr>
          <w:rFonts w:ascii="Times New Roman" w:hAnsi="Times New Roman" w:cs="Times New Roman"/>
          <w:sz w:val="28"/>
          <w:szCs w:val="28"/>
        </w:rPr>
        <w:t>. следующего</w:t>
      </w:r>
      <w:proofErr w:type="gramEnd"/>
      <w:r w:rsidRPr="00974E06">
        <w:rPr>
          <w:rFonts w:ascii="Times New Roman" w:hAnsi="Times New Roman" w:cs="Times New Roman"/>
          <w:sz w:val="28"/>
          <w:szCs w:val="28"/>
        </w:rPr>
        <w:t xml:space="preserve"> содержания: «1.3. Нормы локальных нормативных актов, ухудшающие положение работников по сравнению с установленным трудовым законодательством и иными нормативными правовыми актами, содержащими нормы трудового права, не подлежат применению».</w:t>
      </w:r>
    </w:p>
    <w:p w:rsid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 xml:space="preserve">2. Обнародовать настоящее постановление в порядке, установленном Уставом поселения.                                   </w:t>
      </w:r>
    </w:p>
    <w:p w:rsidR="00677603" w:rsidRPr="00974E06" w:rsidRDefault="00677603" w:rsidP="00677603">
      <w:pPr>
        <w:rPr>
          <w:rFonts w:ascii="Times New Roman" w:hAnsi="Times New Roman" w:cs="Times New Roman"/>
          <w:sz w:val="28"/>
          <w:szCs w:val="28"/>
        </w:rPr>
      </w:pPr>
      <w:r w:rsidRPr="00974E06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после его официального обнародования.</w:t>
      </w:r>
    </w:p>
    <w:p w:rsid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677603" w:rsidRPr="00974E06" w:rsidRDefault="00974E06" w:rsidP="0067760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Номоконовское»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 _____________________ С</w:t>
      </w:r>
      <w:r>
        <w:rPr>
          <w:rFonts w:ascii="Times New Roman" w:hAnsi="Times New Roman" w:cs="Times New Roman"/>
          <w:sz w:val="28"/>
          <w:szCs w:val="28"/>
        </w:rPr>
        <w:t>.</w:t>
      </w:r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  <w:r w:rsidR="00677603" w:rsidRPr="00974E06">
        <w:rPr>
          <w:rFonts w:ascii="Times New Roman" w:hAnsi="Times New Roman" w:cs="Times New Roman"/>
          <w:sz w:val="28"/>
          <w:szCs w:val="28"/>
        </w:rPr>
        <w:t xml:space="preserve"> Алексеева</w:t>
      </w:r>
    </w:p>
    <w:p w:rsidR="00677603" w:rsidRDefault="00677603" w:rsidP="00677603"/>
    <w:p w:rsidR="00677603" w:rsidRDefault="00677603" w:rsidP="00677603"/>
    <w:p w:rsidR="00677603" w:rsidRDefault="00677603" w:rsidP="00677603"/>
    <w:p w:rsidR="00E13702" w:rsidRDefault="00677603" w:rsidP="00677603"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E137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DAF"/>
    <w:rsid w:val="00466A6F"/>
    <w:rsid w:val="00653DAF"/>
    <w:rsid w:val="00677603"/>
    <w:rsid w:val="00974E06"/>
    <w:rsid w:val="00E1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0B4E4-E75C-4636-8487-66EAE0209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2812</Words>
  <Characters>16033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СП Номоконовское</cp:lastModifiedBy>
  <cp:revision>2</cp:revision>
  <dcterms:created xsi:type="dcterms:W3CDTF">2023-07-17T04:44:00Z</dcterms:created>
  <dcterms:modified xsi:type="dcterms:W3CDTF">2023-07-17T04:44:00Z</dcterms:modified>
</cp:coreProperties>
</file>