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CD5" w:rsidRDefault="006C4CD5" w:rsidP="00DC14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6C4CD5" w:rsidP="007B1739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25 </w:t>
      </w:r>
      <w:proofErr w:type="gramStart"/>
      <w:r>
        <w:rPr>
          <w:rFonts w:ascii="Times New Roman" w:eastAsia="Times New Roman" w:hAnsi="Times New Roman" w:cs="Times New Roman"/>
          <w:sz w:val="28"/>
        </w:rPr>
        <w:t>марта  2020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года                                                   </w:t>
      </w:r>
      <w:r w:rsidR="00DC141B">
        <w:rPr>
          <w:rFonts w:ascii="Times New Roman" w:eastAsia="Times New Roman" w:hAnsi="Times New Roman" w:cs="Times New Roman"/>
          <w:sz w:val="28"/>
        </w:rPr>
        <w:t xml:space="preserve">                           № 15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с.Номоконово</w:t>
      </w:r>
      <w:proofErr w:type="spellEnd"/>
    </w:p>
    <w:p w:rsidR="006C4CD5" w:rsidRDefault="006C4CD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6C4CD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Порядка создания координационных или совещательных органов в области развития малого и среднего предпринимательства 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» 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целях создания благоприятных условий для развития малого и среднего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предпринимательства,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соответствии с Федеральным законом от 24 июля 2007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209-ФЗ «О развитии малого и среднего предпринимательства в Российской Федерации», руководствуясь Уставом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»,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постановляет:</w:t>
      </w:r>
    </w:p>
    <w:p w:rsidR="006C4CD5" w:rsidRDefault="006C4C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(прилагается).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Настоящее постановление разместить на информационных стендах администрации и на официальном сайте </w:t>
      </w:r>
      <w:proofErr w:type="gramStart"/>
      <w:r>
        <w:rPr>
          <w:rFonts w:ascii="Times New Roman" w:eastAsia="Times New Roman" w:hAnsi="Times New Roman" w:cs="Times New Roman"/>
          <w:sz w:val="28"/>
        </w:rPr>
        <w:t>администрации  сельского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в информационно-телекоммуникационной сети «Интернет».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  Настоящее постановление   вступает в силу после его официального опубликования (обнародования).      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Контроль за выполнением настоящего постановления оставляю за собой.</w:t>
      </w:r>
    </w:p>
    <w:p w:rsidR="006C4CD5" w:rsidRDefault="006C4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C4CD5" w:rsidRDefault="006C4CD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C4CD5" w:rsidRDefault="007B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         А С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                         </w:t>
      </w: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7B1739" w:rsidP="00DC14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="00DC141B">
        <w:rPr>
          <w:rFonts w:ascii="Times New Roman" w:eastAsia="Times New Roman" w:hAnsi="Times New Roman" w:cs="Times New Roman"/>
          <w:sz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ПРИЛОЖЕНИЕ</w:t>
      </w:r>
    </w:p>
    <w:p w:rsidR="006C4CD5" w:rsidRDefault="006C4C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УТВЕРЖДЕН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постановлением администрации</w:t>
      </w:r>
    </w:p>
    <w:p w:rsidR="006C4CD5" w:rsidRDefault="007B17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</w:t>
      </w:r>
      <w:r w:rsidR="002D1F69">
        <w:rPr>
          <w:rFonts w:ascii="Times New Roman" w:eastAsia="Times New Roman" w:hAnsi="Times New Roman" w:cs="Times New Roman"/>
          <w:sz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</w:rPr>
        <w:t xml:space="preserve">от   </w:t>
      </w:r>
      <w:r w:rsidR="002D1F69">
        <w:rPr>
          <w:rFonts w:ascii="Times New Roman" w:eastAsia="Times New Roman" w:hAnsi="Times New Roman" w:cs="Times New Roman"/>
          <w:sz w:val="28"/>
        </w:rPr>
        <w:t>25.03.2020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C141B">
        <w:rPr>
          <w:rFonts w:eastAsia="Segoe UI Symbol" w:cs="Segoe UI Symbol"/>
          <w:sz w:val="28"/>
        </w:rPr>
        <w:t>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D1F69">
        <w:rPr>
          <w:rFonts w:ascii="Times New Roman" w:eastAsia="Times New Roman" w:hAnsi="Times New Roman" w:cs="Times New Roman"/>
          <w:sz w:val="28"/>
        </w:rPr>
        <w:t>15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создания координационных или совещательных органов в области развития малого и среднего предпринимательства на территории  </w:t>
      </w: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C4CD5" w:rsidRDefault="006C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Порядок) определяет цели, условия и процедуру создания на территории поселения координационных или совещательных органов в области развития малого и среднего предпринимательства (далее – координационные или совещательные органы).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В своей деятельности координационные или совещательные органы руководствуются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Забайкальского края, нормативными правовыми актами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6C4CD5" w:rsidRDefault="006C4C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Создание координационных или совещательных органов</w:t>
      </w:r>
    </w:p>
    <w:p w:rsidR="006C4CD5" w:rsidRDefault="006C4C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2.1. Координационные или совещательные органы создаются при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Администрация).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 Образование координационных или совещательных органов утверждается постановлением Администрации.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</w:t>
      </w:r>
      <w:r>
        <w:rPr>
          <w:rFonts w:ascii="Times New Roman" w:eastAsia="Times New Roman" w:hAnsi="Times New Roman" w:cs="Times New Roman"/>
          <w:sz w:val="28"/>
        </w:rPr>
        <w:lastRenderedPageBreak/>
        <w:t>средствах массовой информации, либо обнародованию в установленном порядке, а также размещению на официальном сайте «</w:t>
      </w:r>
      <w:proofErr w:type="spellStart"/>
      <w:r>
        <w:rPr>
          <w:rFonts w:ascii="Times New Roman" w:eastAsia="Times New Roman" w:hAnsi="Times New Roman" w:cs="Times New Roman"/>
          <w:sz w:val="28"/>
        </w:rPr>
        <w:t>шилкинский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рф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6C4CD5" w:rsidRDefault="006C4C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Цели создания координационных или совещательных органов</w:t>
      </w:r>
    </w:p>
    <w:p w:rsidR="006C4CD5" w:rsidRDefault="006C4C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Координационные или совещательные органы создаются в целях: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выдвижения и поддержки инициатив, направленных на реализацию государственной политики в области развития малого и среднего предпринимательства;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проведения общественной экспертизы проектов муниципальных правовых </w:t>
      </w:r>
      <w:proofErr w:type="gramStart"/>
      <w:r>
        <w:rPr>
          <w:rFonts w:ascii="Times New Roman" w:eastAsia="Times New Roman" w:hAnsi="Times New Roman" w:cs="Times New Roman"/>
          <w:sz w:val="28"/>
        </w:rPr>
        <w:t>актов  сельского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», регулирующих развитие малого и среднего предпринимательства;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выработки рекомендаций органам исполнительной власти Забайкальского края и органам местного самоуправления при определении приоритетов в области развития малого и среднего предпринимательства;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привлечения граждан, общественных объединений и представителей средств массовой информации к обсуждению вопросов, касающихся реализации прав граждан на предпринимательскую деятельность, и выработки по данным вопросам рекомендаций.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Оказание имущественной поддержки субъектам малого и среднего предпринимательства при передаче прав владения и (или) пользования имуществом осуществляется с участием координационных или совещательных органов.</w:t>
      </w:r>
    </w:p>
    <w:p w:rsidR="006C4CD5" w:rsidRDefault="006C4C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C4CD5" w:rsidRDefault="007B17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4. Требования, предъявляемые при создании координационного или совещательного органа</w:t>
      </w:r>
    </w:p>
    <w:p w:rsidR="006C4CD5" w:rsidRDefault="006C4C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4.1. Координационные или совещательные органы могут быть созданы по инициативе Администрации, группы субъектов малого и среднего предпринимательства, зарегистрированных и осуществляющих предпринимательскую деятельность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в количестве не менее десяти человек, некоммерческой организации, выражающей инфраструктуру поддержки субъектов малого и среднего предпринимательства.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4.2. Лица, заинтересованные в создании координационного или совещательного органа, направляют оформленные в письменной форме предложения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  создании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координационного или совещательного органа в Администрацию.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Направляемые предложения должны содержать обоснование необходимости создания координационного или совещательного органа, основные направления деятельности указанного органа, а также предлагаемые группой субъектов из своего числа, другими инициаторами из </w:t>
      </w:r>
      <w:r>
        <w:rPr>
          <w:rFonts w:ascii="Times New Roman" w:eastAsia="Times New Roman" w:hAnsi="Times New Roman" w:cs="Times New Roman"/>
          <w:sz w:val="28"/>
        </w:rPr>
        <w:lastRenderedPageBreak/>
        <w:t>числа сотрудников, участников (учредителей) или членов органов управления кандидатуры в состав координационного или совещательного органа.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предложениям некоммерческая организация, выражающая интересы субъектов малого и среднего предпринимательства, и (или) организация, образующая инфраструктуру поддержки субъектов малого и среднего предпринимательства, вправе по собственной инициативе, представить: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копии учредительных документов или выписки из таких </w:t>
      </w:r>
      <w:proofErr w:type="gramStart"/>
      <w:r>
        <w:rPr>
          <w:rFonts w:ascii="Times New Roman" w:eastAsia="Times New Roman" w:hAnsi="Times New Roman" w:cs="Times New Roman"/>
          <w:sz w:val="28"/>
        </w:rPr>
        <w:t>документов,  содержащие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сведения о характере деятельности и организационно-правовой форме, заверенные руководителем юридического лица;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выписки </w:t>
      </w:r>
      <w:proofErr w:type="gramStart"/>
      <w:r>
        <w:rPr>
          <w:rFonts w:ascii="Times New Roman" w:eastAsia="Times New Roman" w:hAnsi="Times New Roman" w:cs="Times New Roman"/>
          <w:sz w:val="28"/>
        </w:rPr>
        <w:t>из Единого государственного реестре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юридических лиц, заверенную руководителем юридического лица, полученную не ранее чем за один месяц до даты обращения.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не представления выписок из Единого государственного реестра юридических лиц, Администрация </w:t>
      </w:r>
      <w:proofErr w:type="gramStart"/>
      <w:r>
        <w:rPr>
          <w:rFonts w:ascii="Times New Roman" w:eastAsia="Times New Roman" w:hAnsi="Times New Roman" w:cs="Times New Roman"/>
          <w:sz w:val="28"/>
        </w:rPr>
        <w:t>запрашивает  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самостоятельно.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предложениям инициативной группы должен быть приложен протокол собрания инициативной группы по вопросу создания координационного органа.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4.3. Поступившие от инициаторов предложения в адрес Администрации подлежат рассмотрению в течение месяца.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рассматривает поступившие предложения на предмет соответствия установленным пунктами 1, 2 настоящего раздела требованиям, </w:t>
      </w:r>
      <w:proofErr w:type="gramStart"/>
      <w:r>
        <w:rPr>
          <w:rFonts w:ascii="Times New Roman" w:eastAsia="Times New Roman" w:hAnsi="Times New Roman" w:cs="Times New Roman"/>
          <w:sz w:val="28"/>
        </w:rPr>
        <w:t>а  также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наличия (отсутствия) дублирующих полномочий органов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итогам рассмотрения предложения о создании координационного или совещательного органа Администрация принимает решение о целесообразности создания координационного или совещательного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органа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или об отказе в создании такого органа.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Основаниями для отказа в создании координационного или совещательного органа являются: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направление предложения инициатором, не указанным в пункте 1 настоящего раздела;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направление инициатором предложения, не соответствующего требованиям, установленным пунктом 2 настоящего раздела;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наличие в представленных документах неполной или недостаточной информации;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наличие дублирующих полномочий органа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принятом решении по вопросу создания координационного или совещательного органа инициатор обращения уведомляется в письменной форме в течение месяца с момента его поступления в адрес Администрации.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4.4. В состав координационного или совещательного органа могут входить должностные лица органа местного самоуправления и органов государственной власти по согласованию; члены некоммерческих организаций, выражающих интересы субъектов малого и среднего предпринимательства, должностные лица и члены организаций, образующих инфраструктуру поддержки субъектов малого и среднего предпринимательства; субъекты малого и среднего предпринимательства, зарегистрированные и осуществляющие деятельность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Субъекты малого и среднего предпринимательства, члены некоммерческих организаций, выражающих интересы субъектов малого и среднего предпринимательства, должностные лица или члены организаций, образующих инфраструктуру поддержки субъектов малого и среднего предпринимательства, включаются в состав координационного или совещательного органа по заявительному принципу.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Администрация обеспечивает участие членов некоммерческих организаций, выражающих интересы субъектов малого и среднего предпринимательства, должностных лиц или членов организаций, образующих инфраструктуру поддержки субъектов малого и среднего предпринимательства, субъектов малого и среднего предпринимательства, в работе координационных или совещательных органов в количестве не менее двух третей от общего числа </w:t>
      </w:r>
      <w:proofErr w:type="gramStart"/>
      <w:r>
        <w:rPr>
          <w:rFonts w:ascii="Times New Roman" w:eastAsia="Times New Roman" w:hAnsi="Times New Roman" w:cs="Times New Roman"/>
          <w:sz w:val="28"/>
        </w:rPr>
        <w:t>членов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указанных координационных или совещательных органов.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4.5. Положение, состав координационного или совещательного органа, а также вносимые в них изменения утверждаются муниципальными правовыми актами Администрации в форме постановления.</w:t>
      </w:r>
    </w:p>
    <w:p w:rsidR="006C4CD5" w:rsidRDefault="007B1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4.6. Председателем координационного или совещательного органа является глава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6C4CD5" w:rsidRDefault="006C4C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6C4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4CD5"/>
    <w:rsid w:val="002D1F69"/>
    <w:rsid w:val="006C4CD5"/>
    <w:rsid w:val="007B1739"/>
    <w:rsid w:val="00DC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947693-EDCA-4125-B6E3-908D77AE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7</cp:revision>
  <cp:lastPrinted>2020-03-26T00:45:00Z</cp:lastPrinted>
  <dcterms:created xsi:type="dcterms:W3CDTF">2020-03-25T23:53:00Z</dcterms:created>
  <dcterms:modified xsi:type="dcterms:W3CDTF">2020-03-26T00:45:00Z</dcterms:modified>
</cp:coreProperties>
</file>